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490" w:rsidRPr="006B6D8E" w:rsidRDefault="00FA6490">
      <w:pPr>
        <w:rPr>
          <w:sz w:val="28"/>
          <w:szCs w:val="28"/>
          <w:u w:val="single"/>
        </w:rPr>
      </w:pPr>
      <w:r w:rsidRPr="006B6D8E">
        <w:rPr>
          <w:sz w:val="28"/>
          <w:szCs w:val="28"/>
          <w:u w:val="single"/>
        </w:rPr>
        <w:t>Новые нормативные акты:</w:t>
      </w:r>
    </w:p>
    <w:p w:rsidR="00FA6490" w:rsidRPr="006B6D8E" w:rsidRDefault="00FA6490">
      <w:pPr>
        <w:rPr>
          <w:sz w:val="28"/>
          <w:szCs w:val="28"/>
        </w:rPr>
      </w:pPr>
      <w:r w:rsidRPr="006B6D8E">
        <w:rPr>
          <w:sz w:val="28"/>
          <w:szCs w:val="28"/>
        </w:rPr>
        <w:t>ФЗ №71-ФЗ от 18.04.2023 г.</w:t>
      </w:r>
    </w:p>
    <w:p w:rsidR="00FA6490" w:rsidRPr="006B6D8E" w:rsidRDefault="00FA6490">
      <w:pPr>
        <w:rPr>
          <w:sz w:val="28"/>
          <w:szCs w:val="28"/>
        </w:rPr>
      </w:pPr>
      <w:r w:rsidRPr="006B6D8E">
        <w:rPr>
          <w:sz w:val="28"/>
          <w:szCs w:val="28"/>
        </w:rPr>
        <w:t>Постановление Правительства №859 от 29.05.2023 действует до 2029 года</w:t>
      </w:r>
    </w:p>
    <w:p w:rsidR="00FA6490" w:rsidRPr="006B6D8E" w:rsidRDefault="00FA6490">
      <w:pPr>
        <w:rPr>
          <w:sz w:val="28"/>
          <w:szCs w:val="28"/>
        </w:rPr>
      </w:pPr>
      <w:r w:rsidRPr="006B6D8E">
        <w:rPr>
          <w:sz w:val="28"/>
          <w:szCs w:val="28"/>
        </w:rPr>
        <w:t>Приказ №387/</w:t>
      </w:r>
      <w:proofErr w:type="spellStart"/>
      <w:proofErr w:type="gramStart"/>
      <w:r w:rsidRPr="006B6D8E">
        <w:rPr>
          <w:sz w:val="28"/>
          <w:szCs w:val="28"/>
        </w:rPr>
        <w:t>пр</w:t>
      </w:r>
      <w:proofErr w:type="spellEnd"/>
      <w:proofErr w:type="gramEnd"/>
      <w:r w:rsidRPr="006B6D8E">
        <w:rPr>
          <w:sz w:val="28"/>
          <w:szCs w:val="28"/>
        </w:rPr>
        <w:t xml:space="preserve"> от 29.05.2023 г. Министерства строительства и ЖКХ РФ</w:t>
      </w:r>
    </w:p>
    <w:p w:rsidR="00FA6490" w:rsidRPr="006B6D8E" w:rsidRDefault="00FA6490">
      <w:pPr>
        <w:rPr>
          <w:sz w:val="28"/>
          <w:szCs w:val="28"/>
        </w:rPr>
      </w:pPr>
      <w:r w:rsidRPr="006B6D8E">
        <w:rPr>
          <w:sz w:val="28"/>
          <w:szCs w:val="28"/>
        </w:rPr>
        <w:t>Приказ №388/</w:t>
      </w:r>
      <w:proofErr w:type="spellStart"/>
      <w:proofErr w:type="gramStart"/>
      <w:r w:rsidRPr="006B6D8E">
        <w:rPr>
          <w:sz w:val="28"/>
          <w:szCs w:val="28"/>
        </w:rPr>
        <w:t>пр</w:t>
      </w:r>
      <w:proofErr w:type="spellEnd"/>
      <w:proofErr w:type="gramEnd"/>
      <w:r w:rsidRPr="006B6D8E">
        <w:rPr>
          <w:sz w:val="28"/>
          <w:szCs w:val="28"/>
        </w:rPr>
        <w:t xml:space="preserve"> от 29.05.2023 г.</w:t>
      </w:r>
    </w:p>
    <w:p w:rsidR="00FA6490" w:rsidRPr="006B6D8E" w:rsidRDefault="00FA6490">
      <w:pPr>
        <w:rPr>
          <w:sz w:val="28"/>
          <w:szCs w:val="28"/>
        </w:rPr>
      </w:pPr>
    </w:p>
    <w:p w:rsidR="00FA6490" w:rsidRPr="006B6D8E" w:rsidRDefault="00FA6490">
      <w:pPr>
        <w:rPr>
          <w:sz w:val="28"/>
          <w:szCs w:val="28"/>
          <w:u w:val="single"/>
        </w:rPr>
      </w:pPr>
      <w:r w:rsidRPr="006B6D8E">
        <w:rPr>
          <w:sz w:val="28"/>
          <w:szCs w:val="28"/>
          <w:u w:val="single"/>
        </w:rPr>
        <w:t>Этими нормативными актами с 01.09.2023 г. вносятся изменения в ряд нормативных актов:</w:t>
      </w:r>
    </w:p>
    <w:p w:rsidR="00FA6490" w:rsidRPr="006B6D8E" w:rsidRDefault="00FA6490">
      <w:pPr>
        <w:rPr>
          <w:sz w:val="28"/>
          <w:szCs w:val="28"/>
        </w:rPr>
      </w:pPr>
      <w:r w:rsidRPr="006B6D8E">
        <w:rPr>
          <w:sz w:val="28"/>
          <w:szCs w:val="28"/>
        </w:rPr>
        <w:t>В Закон о газоснабжении №69-ФЗ от 31.03.1999 г.</w:t>
      </w:r>
    </w:p>
    <w:p w:rsidR="00FA6490" w:rsidRPr="006B6D8E" w:rsidRDefault="00FA6490">
      <w:pPr>
        <w:rPr>
          <w:sz w:val="28"/>
          <w:szCs w:val="28"/>
        </w:rPr>
      </w:pPr>
      <w:r w:rsidRPr="006B6D8E">
        <w:rPr>
          <w:sz w:val="28"/>
          <w:szCs w:val="28"/>
        </w:rPr>
        <w:t>Жилищный кодекс РФ</w:t>
      </w:r>
    </w:p>
    <w:p w:rsidR="00FA6490" w:rsidRPr="006B6D8E" w:rsidRDefault="00FA6490">
      <w:pPr>
        <w:rPr>
          <w:sz w:val="28"/>
          <w:szCs w:val="28"/>
        </w:rPr>
      </w:pPr>
      <w:r w:rsidRPr="006B6D8E">
        <w:rPr>
          <w:sz w:val="28"/>
          <w:szCs w:val="28"/>
        </w:rPr>
        <w:t xml:space="preserve">Постановление Правительства РФ от 21.07.2008 г. №549 «О поставке газа </w:t>
      </w:r>
      <w:proofErr w:type="gramStart"/>
      <w:r w:rsidRPr="006B6D8E">
        <w:rPr>
          <w:sz w:val="28"/>
          <w:szCs w:val="28"/>
        </w:rPr>
        <w:t>для</w:t>
      </w:r>
      <w:proofErr w:type="gramEnd"/>
      <w:r w:rsidRPr="006B6D8E">
        <w:rPr>
          <w:sz w:val="28"/>
          <w:szCs w:val="28"/>
        </w:rPr>
        <w:t xml:space="preserve"> обеспечения коммунально-бытовых нужд»</w:t>
      </w:r>
    </w:p>
    <w:p w:rsidR="00FA6490" w:rsidRPr="006B6D8E" w:rsidRDefault="00FA6490">
      <w:pPr>
        <w:rPr>
          <w:sz w:val="28"/>
          <w:szCs w:val="28"/>
        </w:rPr>
      </w:pPr>
      <w:r w:rsidRPr="006B6D8E">
        <w:rPr>
          <w:sz w:val="28"/>
          <w:szCs w:val="28"/>
        </w:rPr>
        <w:t xml:space="preserve">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г. </w:t>
      </w:r>
    </w:p>
    <w:p w:rsidR="00FA6490" w:rsidRPr="006B6D8E" w:rsidRDefault="00FA6490">
      <w:pPr>
        <w:rPr>
          <w:sz w:val="28"/>
          <w:szCs w:val="28"/>
        </w:rPr>
      </w:pPr>
      <w:r w:rsidRPr="006B6D8E">
        <w:rPr>
          <w:sz w:val="28"/>
          <w:szCs w:val="28"/>
        </w:rPr>
        <w:t>Постановление Правительства РФ от 03.04.2013 г.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A6490" w:rsidRPr="006B6D8E" w:rsidRDefault="00FA6490">
      <w:pPr>
        <w:rPr>
          <w:sz w:val="28"/>
          <w:szCs w:val="28"/>
        </w:rPr>
      </w:pPr>
      <w:r w:rsidRPr="006B6D8E">
        <w:rPr>
          <w:sz w:val="28"/>
          <w:szCs w:val="28"/>
        </w:rPr>
        <w:t>Постановление Правительства РФ от 14.05.2013 г. №410 «О мерах по обеспечению безопасности при использовании и содержании внутридомового и внутриквартирного газового оборудования»</w:t>
      </w:r>
    </w:p>
    <w:p w:rsidR="00FA6490" w:rsidRPr="006B6D8E" w:rsidRDefault="00FA6490">
      <w:pPr>
        <w:rPr>
          <w:sz w:val="28"/>
          <w:szCs w:val="28"/>
        </w:rPr>
      </w:pPr>
    </w:p>
    <w:p w:rsidR="00FA6490" w:rsidRPr="006B6D8E" w:rsidRDefault="00FA6490">
      <w:pPr>
        <w:rPr>
          <w:sz w:val="28"/>
          <w:szCs w:val="28"/>
          <w:u w:val="single"/>
        </w:rPr>
      </w:pPr>
      <w:r w:rsidRPr="006B6D8E">
        <w:rPr>
          <w:sz w:val="28"/>
          <w:szCs w:val="28"/>
          <w:u w:val="single"/>
        </w:rPr>
        <w:t>Изменения:</w:t>
      </w:r>
    </w:p>
    <w:p w:rsidR="00FA6490" w:rsidRPr="006B6D8E" w:rsidRDefault="00FA6490" w:rsidP="00764CF8">
      <w:pPr>
        <w:ind w:firstLine="300"/>
        <w:jc w:val="both"/>
        <w:rPr>
          <w:sz w:val="28"/>
          <w:szCs w:val="28"/>
        </w:rPr>
      </w:pPr>
      <w:proofErr w:type="gramStart"/>
      <w:r w:rsidRPr="006B6D8E">
        <w:rPr>
          <w:sz w:val="28"/>
          <w:szCs w:val="28"/>
        </w:rPr>
        <w:t>Изменен термин «</w:t>
      </w:r>
      <w:r w:rsidRPr="006B6D8E">
        <w:rPr>
          <w:b/>
          <w:bCs/>
          <w:sz w:val="28"/>
          <w:szCs w:val="28"/>
        </w:rPr>
        <w:t>специализированная организация</w:t>
      </w:r>
      <w:r w:rsidRPr="006B6D8E">
        <w:rPr>
          <w:sz w:val="28"/>
          <w:szCs w:val="28"/>
        </w:rPr>
        <w:t xml:space="preserve">» теперь </w:t>
      </w:r>
      <w:r w:rsidRPr="006B6D8E">
        <w:rPr>
          <w:sz w:val="28"/>
          <w:szCs w:val="28"/>
          <w:u w:val="single"/>
        </w:rPr>
        <w:t>это газораспределительная организация</w:t>
      </w:r>
      <w:r w:rsidRPr="006B6D8E">
        <w:rPr>
          <w:sz w:val="28"/>
          <w:szCs w:val="28"/>
        </w:rPr>
        <w:t>, осуществляющая транспортировку газа, до места сети газораспределения с газопроводом, входящим в состав ВДГО, а также осуществляющая деятельность по техническому обслуживанию и ремонту внутридомового газового оборудования в многоквартирном доме, техническому обслуживанию внутриквартирного газового оборудования в многоквартирном доме и техническому обслуживанию внутридомового газового оборудования в жилом доме (домовладении) с соблюдением требований, установленных законодательством о</w:t>
      </w:r>
      <w:proofErr w:type="gramEnd"/>
      <w:r w:rsidRPr="006B6D8E">
        <w:rPr>
          <w:sz w:val="28"/>
          <w:szCs w:val="28"/>
        </w:rPr>
        <w:t xml:space="preserve"> </w:t>
      </w:r>
      <w:proofErr w:type="gramStart"/>
      <w:r w:rsidRPr="006B6D8E">
        <w:rPr>
          <w:sz w:val="28"/>
          <w:szCs w:val="28"/>
        </w:rPr>
        <w:t>газоснабжении</w:t>
      </w:r>
      <w:proofErr w:type="gramEnd"/>
      <w:r w:rsidRPr="006B6D8E">
        <w:rPr>
          <w:sz w:val="28"/>
          <w:szCs w:val="28"/>
        </w:rPr>
        <w:t xml:space="preserve"> в Российской Федерации; </w:t>
      </w:r>
    </w:p>
    <w:p w:rsidR="00FA6490" w:rsidRPr="006B6D8E" w:rsidRDefault="00FA6490">
      <w:pPr>
        <w:rPr>
          <w:sz w:val="28"/>
          <w:szCs w:val="28"/>
        </w:rPr>
      </w:pPr>
    </w:p>
    <w:p w:rsidR="00FA6490" w:rsidRPr="006B6D8E" w:rsidRDefault="00FA6490">
      <w:pPr>
        <w:rPr>
          <w:sz w:val="28"/>
          <w:szCs w:val="28"/>
        </w:rPr>
      </w:pPr>
      <w:r w:rsidRPr="006B6D8E">
        <w:rPr>
          <w:sz w:val="28"/>
          <w:szCs w:val="28"/>
        </w:rPr>
        <w:t>До этих изменени</w:t>
      </w:r>
      <w:r w:rsidR="004A4F9C">
        <w:rPr>
          <w:sz w:val="28"/>
          <w:szCs w:val="28"/>
        </w:rPr>
        <w:t>й</w:t>
      </w:r>
      <w:r w:rsidRPr="006B6D8E">
        <w:rPr>
          <w:sz w:val="28"/>
          <w:szCs w:val="28"/>
        </w:rPr>
        <w:t xml:space="preserve"> </w:t>
      </w:r>
      <w:proofErr w:type="gramStart"/>
      <w:r w:rsidRPr="006B6D8E">
        <w:rPr>
          <w:sz w:val="28"/>
          <w:szCs w:val="28"/>
        </w:rPr>
        <w:t>специализированные организации, не являющиеся ГРО имели</w:t>
      </w:r>
      <w:proofErr w:type="gramEnd"/>
      <w:r w:rsidRPr="006B6D8E">
        <w:rPr>
          <w:sz w:val="28"/>
          <w:szCs w:val="28"/>
        </w:rPr>
        <w:t xml:space="preserve"> прав</w:t>
      </w:r>
      <w:r w:rsidR="004A4F9C">
        <w:rPr>
          <w:sz w:val="28"/>
          <w:szCs w:val="28"/>
        </w:rPr>
        <w:t>о</w:t>
      </w:r>
      <w:r w:rsidRPr="006B6D8E">
        <w:rPr>
          <w:sz w:val="28"/>
          <w:szCs w:val="28"/>
        </w:rPr>
        <w:t xml:space="preserve"> осуществлять ТО ВДГО и ВКГО в многоквартирных домах, теперь нет, только ГРО.</w:t>
      </w:r>
    </w:p>
    <w:p w:rsidR="00FA6490" w:rsidRPr="006B6D8E" w:rsidRDefault="00FA6490">
      <w:pPr>
        <w:rPr>
          <w:sz w:val="28"/>
          <w:szCs w:val="28"/>
        </w:rPr>
      </w:pPr>
    </w:p>
    <w:p w:rsidR="00FA6490" w:rsidRPr="006B6D8E" w:rsidRDefault="00FA6490">
      <w:pPr>
        <w:rPr>
          <w:sz w:val="28"/>
          <w:szCs w:val="28"/>
        </w:rPr>
      </w:pPr>
      <w:r w:rsidRPr="006B6D8E">
        <w:rPr>
          <w:sz w:val="28"/>
          <w:szCs w:val="28"/>
        </w:rPr>
        <w:t>ТО ВДГО и ТО ВКГО в многоквартирном доме осуществляется этой же специализированно</w:t>
      </w:r>
      <w:r w:rsidR="004A4F9C">
        <w:rPr>
          <w:sz w:val="28"/>
          <w:szCs w:val="28"/>
        </w:rPr>
        <w:t>й</w:t>
      </w:r>
      <w:r w:rsidRPr="006B6D8E">
        <w:rPr>
          <w:sz w:val="28"/>
          <w:szCs w:val="28"/>
        </w:rPr>
        <w:t xml:space="preserve"> организацией</w:t>
      </w:r>
      <w:r w:rsidR="004A4F9C">
        <w:rPr>
          <w:sz w:val="28"/>
          <w:szCs w:val="28"/>
        </w:rPr>
        <w:t>.</w:t>
      </w:r>
    </w:p>
    <w:p w:rsidR="00FA6490" w:rsidRPr="006B6D8E" w:rsidRDefault="00FA6490">
      <w:pPr>
        <w:rPr>
          <w:sz w:val="28"/>
          <w:szCs w:val="28"/>
        </w:rPr>
      </w:pPr>
    </w:p>
    <w:p w:rsidR="00FA6490" w:rsidRPr="006B6D8E" w:rsidRDefault="00FA6490">
      <w:pPr>
        <w:rPr>
          <w:sz w:val="28"/>
          <w:szCs w:val="28"/>
        </w:rPr>
      </w:pPr>
      <w:r w:rsidRPr="006B6D8E">
        <w:rPr>
          <w:sz w:val="28"/>
          <w:szCs w:val="28"/>
        </w:rPr>
        <w:t>Договор о ТО ВДГО в многоквартирном доме, договор о ТО ВКГО в многоквартирном доме являются публичными договорами.</w:t>
      </w:r>
    </w:p>
    <w:p w:rsidR="00FA6490" w:rsidRPr="006B6D8E" w:rsidRDefault="00FA6490" w:rsidP="005B58A4">
      <w:pPr>
        <w:rPr>
          <w:sz w:val="28"/>
          <w:szCs w:val="28"/>
        </w:rPr>
      </w:pPr>
    </w:p>
    <w:p w:rsidR="00FA6490" w:rsidRPr="006B6D8E" w:rsidRDefault="00FA6490" w:rsidP="005B58A4">
      <w:pPr>
        <w:rPr>
          <w:sz w:val="28"/>
          <w:szCs w:val="28"/>
        </w:rPr>
      </w:pPr>
      <w:r w:rsidRPr="006B6D8E">
        <w:rPr>
          <w:sz w:val="28"/>
          <w:szCs w:val="28"/>
        </w:rPr>
        <w:lastRenderedPageBreak/>
        <w:t>Приказом Минстроя РФ №388/</w:t>
      </w:r>
      <w:proofErr w:type="spellStart"/>
      <w:proofErr w:type="gramStart"/>
      <w:r w:rsidRPr="006B6D8E">
        <w:rPr>
          <w:sz w:val="28"/>
          <w:szCs w:val="28"/>
        </w:rPr>
        <w:t>пр</w:t>
      </w:r>
      <w:proofErr w:type="spellEnd"/>
      <w:proofErr w:type="gramEnd"/>
      <w:r w:rsidRPr="006B6D8E">
        <w:rPr>
          <w:sz w:val="28"/>
          <w:szCs w:val="28"/>
        </w:rPr>
        <w:t xml:space="preserve">  утверждены формы этих договоров.</w:t>
      </w:r>
    </w:p>
    <w:p w:rsidR="00FA6490" w:rsidRPr="006B6D8E" w:rsidRDefault="00FA6490" w:rsidP="005B58A4">
      <w:pPr>
        <w:rPr>
          <w:sz w:val="28"/>
          <w:szCs w:val="28"/>
        </w:rPr>
      </w:pPr>
    </w:p>
    <w:p w:rsidR="00FA6490" w:rsidRPr="006B6D8E" w:rsidRDefault="00FA6490" w:rsidP="005B58A4">
      <w:pPr>
        <w:rPr>
          <w:sz w:val="28"/>
          <w:szCs w:val="28"/>
          <w:u w:val="single"/>
        </w:rPr>
      </w:pPr>
      <w:r w:rsidRPr="006B6D8E">
        <w:rPr>
          <w:sz w:val="28"/>
          <w:szCs w:val="28"/>
          <w:u w:val="single"/>
        </w:rPr>
        <w:t xml:space="preserve">Договор на </w:t>
      </w:r>
      <w:r>
        <w:rPr>
          <w:b/>
          <w:bCs/>
          <w:sz w:val="28"/>
          <w:szCs w:val="28"/>
          <w:u w:val="single"/>
        </w:rPr>
        <w:t>ТО ВК</w:t>
      </w:r>
      <w:r w:rsidRPr="006B6D8E">
        <w:rPr>
          <w:b/>
          <w:bCs/>
          <w:sz w:val="28"/>
          <w:szCs w:val="28"/>
          <w:u w:val="single"/>
        </w:rPr>
        <w:t>ГО</w:t>
      </w:r>
      <w:r w:rsidRPr="006B6D8E">
        <w:rPr>
          <w:sz w:val="28"/>
          <w:szCs w:val="28"/>
          <w:u w:val="single"/>
        </w:rPr>
        <w:t xml:space="preserve"> в МКД может заключить от имени всех собственников жилых помещений и нанимателей лицо, определенное решением общего собрания собственников помещений в МКД</w:t>
      </w:r>
      <w:r w:rsidR="004A4F9C">
        <w:rPr>
          <w:sz w:val="28"/>
          <w:szCs w:val="28"/>
          <w:u w:val="single"/>
        </w:rPr>
        <w:t>.</w:t>
      </w:r>
    </w:p>
    <w:p w:rsidR="00FA6490" w:rsidRPr="006B6D8E" w:rsidRDefault="00FA6490" w:rsidP="005B58A4">
      <w:pPr>
        <w:rPr>
          <w:sz w:val="28"/>
          <w:szCs w:val="28"/>
        </w:rPr>
      </w:pPr>
    </w:p>
    <w:p w:rsidR="00FA6490" w:rsidRPr="006B6D8E" w:rsidRDefault="00FA6490" w:rsidP="005B58A4">
      <w:pPr>
        <w:rPr>
          <w:sz w:val="28"/>
          <w:szCs w:val="28"/>
        </w:rPr>
      </w:pPr>
      <w:r w:rsidRPr="006B6D8E">
        <w:rPr>
          <w:sz w:val="28"/>
          <w:szCs w:val="28"/>
        </w:rPr>
        <w:t xml:space="preserve">Для заключения договора необходимо заполнить заявку и </w:t>
      </w:r>
      <w:proofErr w:type="gramStart"/>
      <w:r w:rsidRPr="006B6D8E">
        <w:rPr>
          <w:sz w:val="28"/>
          <w:szCs w:val="28"/>
        </w:rPr>
        <w:t>предоставить документы</w:t>
      </w:r>
      <w:proofErr w:type="gramEnd"/>
      <w:r w:rsidRPr="006B6D8E">
        <w:rPr>
          <w:sz w:val="28"/>
          <w:szCs w:val="28"/>
        </w:rPr>
        <w:t xml:space="preserve"> (копии и подлинники для сверки</w:t>
      </w:r>
      <w:r w:rsidR="004A4F9C">
        <w:rPr>
          <w:sz w:val="28"/>
          <w:szCs w:val="28"/>
        </w:rPr>
        <w:t>), указанные в п.19 Правил №410.</w:t>
      </w:r>
    </w:p>
    <w:p w:rsidR="00FA6490" w:rsidRPr="006B6D8E" w:rsidRDefault="00FA6490" w:rsidP="005B58A4">
      <w:pPr>
        <w:rPr>
          <w:sz w:val="28"/>
          <w:szCs w:val="28"/>
        </w:rPr>
      </w:pPr>
    </w:p>
    <w:p w:rsidR="00FA6490" w:rsidRPr="006B6D8E" w:rsidRDefault="00FA6490" w:rsidP="00764CF8">
      <w:pPr>
        <w:ind w:firstLine="300"/>
        <w:jc w:val="both"/>
        <w:rPr>
          <w:sz w:val="28"/>
          <w:szCs w:val="28"/>
        </w:rPr>
      </w:pPr>
      <w:r w:rsidRPr="006B6D8E">
        <w:rPr>
          <w:sz w:val="28"/>
          <w:szCs w:val="28"/>
        </w:rPr>
        <w:t xml:space="preserve">Пункт 5. Правил №410 Обязательным условием безопасного использования внутридомового и (или) внутриквартирного газового оборудования является надлежащее </w:t>
      </w:r>
      <w:r w:rsidRPr="006B6D8E">
        <w:rPr>
          <w:sz w:val="28"/>
          <w:szCs w:val="28"/>
          <w:u w:val="single"/>
        </w:rPr>
        <w:t>содержание дымовых и вентиляционных каналов многоквартирных домов и домовладений</w:t>
      </w:r>
      <w:r w:rsidRPr="006B6D8E">
        <w:rPr>
          <w:sz w:val="28"/>
          <w:szCs w:val="28"/>
        </w:rPr>
        <w:t xml:space="preserve">. </w:t>
      </w:r>
    </w:p>
    <w:p w:rsidR="00FA6490" w:rsidRPr="006B6D8E" w:rsidRDefault="00FA6490" w:rsidP="00764CF8">
      <w:pPr>
        <w:ind w:firstLine="300"/>
        <w:jc w:val="both"/>
        <w:rPr>
          <w:sz w:val="28"/>
          <w:szCs w:val="28"/>
        </w:rPr>
      </w:pPr>
      <w:bookmarkStart w:id="0" w:name="p1"/>
      <w:bookmarkEnd w:id="0"/>
      <w:r w:rsidRPr="006B6D8E">
        <w:rPr>
          <w:sz w:val="28"/>
          <w:szCs w:val="28"/>
          <w:u w:val="single"/>
        </w:rPr>
        <w:t>Информация</w:t>
      </w:r>
      <w:r w:rsidRPr="006B6D8E">
        <w:rPr>
          <w:sz w:val="28"/>
          <w:szCs w:val="28"/>
        </w:rPr>
        <w:t xml:space="preserve"> о проведении работ по проверке технического состояния, очистке и ремонту дымовых и вентиляционных каналов многоквартирных домов </w:t>
      </w:r>
      <w:r w:rsidRPr="006B6D8E">
        <w:rPr>
          <w:sz w:val="28"/>
          <w:szCs w:val="28"/>
          <w:u w:val="single"/>
        </w:rPr>
        <w:t xml:space="preserve">должна размещаться на официальных сайтах лиц, осуществляющих деятельность по управлению многоквартирными домами, а при непосредственном способе управления многоквартирным домом - на информационных стендах в местах общего пользования в многоквартирном доме лицом, </w:t>
      </w:r>
      <w:r w:rsidRPr="006B6D8E">
        <w:rPr>
          <w:sz w:val="28"/>
          <w:szCs w:val="28"/>
        </w:rPr>
        <w:t xml:space="preserve">определенным решением общего собрания собственников помещений в многоквартирном доме и выступающим </w:t>
      </w:r>
      <w:proofErr w:type="gramStart"/>
      <w:r w:rsidRPr="006B6D8E">
        <w:rPr>
          <w:sz w:val="28"/>
          <w:szCs w:val="28"/>
        </w:rPr>
        <w:t>от</w:t>
      </w:r>
      <w:proofErr w:type="gramEnd"/>
      <w:r w:rsidRPr="006B6D8E">
        <w:rPr>
          <w:sz w:val="28"/>
          <w:szCs w:val="28"/>
        </w:rPr>
        <w:t xml:space="preserve"> </w:t>
      </w:r>
      <w:proofErr w:type="gramStart"/>
      <w:r w:rsidRPr="006B6D8E">
        <w:rPr>
          <w:sz w:val="28"/>
          <w:szCs w:val="28"/>
        </w:rPr>
        <w:t>их</w:t>
      </w:r>
      <w:proofErr w:type="gramEnd"/>
      <w:r w:rsidRPr="006B6D8E">
        <w:rPr>
          <w:sz w:val="28"/>
          <w:szCs w:val="28"/>
        </w:rPr>
        <w:t xml:space="preserve"> имени при заключении и выполнении условий договора о техническом обслуживании и ремонте внутридомового газового оборудования в многоквартирном доме и договора о техническом обслуживании внутриквартирного газового оборудования в многоквартирном доме. </w:t>
      </w:r>
    </w:p>
    <w:p w:rsidR="00FA6490" w:rsidRPr="006B6D8E" w:rsidRDefault="00FA6490" w:rsidP="00764CF8">
      <w:pPr>
        <w:ind w:firstLine="300"/>
        <w:jc w:val="both"/>
        <w:rPr>
          <w:sz w:val="28"/>
          <w:szCs w:val="28"/>
        </w:rPr>
      </w:pPr>
      <w:proofErr w:type="gramStart"/>
      <w:r w:rsidRPr="006B6D8E">
        <w:rPr>
          <w:sz w:val="28"/>
          <w:szCs w:val="28"/>
        </w:rPr>
        <w:t xml:space="preserve">Вышеуказанные лица, обязаны </w:t>
      </w:r>
      <w:r w:rsidRPr="006B6D8E">
        <w:rPr>
          <w:sz w:val="28"/>
          <w:szCs w:val="28"/>
          <w:u w:val="single"/>
        </w:rPr>
        <w:t xml:space="preserve">в течение 10 </w:t>
      </w:r>
      <w:r w:rsidRPr="006B6D8E">
        <w:rPr>
          <w:sz w:val="28"/>
          <w:szCs w:val="28"/>
        </w:rPr>
        <w:t xml:space="preserve">дней представлять информацию о проведении работ по проверке технического состояния, очистке и ремонту дымовых и вентиляционных каналов многоквартирных домов по запросу исполнителя, исполнительного органа субъекта Российской Федерации, уполномоченного на осуществление регионального государственного жилищного контроля (надзора), или органа местного самоуправления, уполномоченного на осуществление муниципального жилищного контроля (далее - органы жилищного надзора (контроля). </w:t>
      </w:r>
      <w:proofErr w:type="gramEnd"/>
    </w:p>
    <w:p w:rsidR="00FA6490" w:rsidRPr="006B6D8E" w:rsidRDefault="00FA6490" w:rsidP="008824A2">
      <w:pPr>
        <w:rPr>
          <w:sz w:val="28"/>
          <w:szCs w:val="28"/>
        </w:rPr>
      </w:pPr>
    </w:p>
    <w:p w:rsidR="00FA6490" w:rsidRPr="006B6D8E" w:rsidRDefault="00FA6490" w:rsidP="008824A2">
      <w:pPr>
        <w:rPr>
          <w:sz w:val="28"/>
          <w:szCs w:val="28"/>
        </w:rPr>
      </w:pPr>
      <w:r w:rsidRPr="006B6D8E">
        <w:rPr>
          <w:sz w:val="28"/>
          <w:szCs w:val="28"/>
          <w:u w:val="single"/>
        </w:rPr>
        <w:t>Перечень слуг</w:t>
      </w:r>
      <w:r w:rsidR="004A4F9C">
        <w:rPr>
          <w:sz w:val="28"/>
          <w:szCs w:val="28"/>
          <w:u w:val="single"/>
        </w:rPr>
        <w:t>,</w:t>
      </w:r>
      <w:r w:rsidRPr="006B6D8E">
        <w:rPr>
          <w:sz w:val="28"/>
          <w:szCs w:val="28"/>
        </w:rPr>
        <w:t xml:space="preserve"> осуществляющихся при ТО ВДГО и ВКГО</w:t>
      </w:r>
      <w:r w:rsidR="004A4F9C">
        <w:rPr>
          <w:sz w:val="28"/>
          <w:szCs w:val="28"/>
        </w:rPr>
        <w:t>,</w:t>
      </w:r>
      <w:r w:rsidRPr="006B6D8E">
        <w:rPr>
          <w:sz w:val="28"/>
          <w:szCs w:val="28"/>
        </w:rPr>
        <w:t xml:space="preserve"> не может быть менее </w:t>
      </w:r>
      <w:proofErr w:type="gramStart"/>
      <w:r w:rsidRPr="006B6D8E">
        <w:rPr>
          <w:sz w:val="28"/>
          <w:szCs w:val="28"/>
        </w:rPr>
        <w:t>минимального</w:t>
      </w:r>
      <w:proofErr w:type="gramEnd"/>
      <w:r w:rsidRPr="006B6D8E">
        <w:rPr>
          <w:sz w:val="28"/>
          <w:szCs w:val="28"/>
        </w:rPr>
        <w:t>, установленного законодательством</w:t>
      </w:r>
      <w:r w:rsidR="004A4F9C">
        <w:rPr>
          <w:sz w:val="28"/>
          <w:szCs w:val="28"/>
        </w:rPr>
        <w:t>.</w:t>
      </w:r>
    </w:p>
    <w:p w:rsidR="00FA6490" w:rsidRPr="006B6D8E" w:rsidRDefault="00FA6490">
      <w:pPr>
        <w:rPr>
          <w:sz w:val="28"/>
          <w:szCs w:val="28"/>
        </w:rPr>
      </w:pPr>
    </w:p>
    <w:p w:rsidR="00FA6490" w:rsidRPr="006B6D8E" w:rsidRDefault="00FA6490">
      <w:pPr>
        <w:rPr>
          <w:sz w:val="28"/>
          <w:szCs w:val="28"/>
        </w:rPr>
      </w:pPr>
      <w:r w:rsidRPr="006B6D8E">
        <w:rPr>
          <w:sz w:val="28"/>
          <w:szCs w:val="28"/>
          <w:u w:val="single"/>
        </w:rPr>
        <w:t>Размер платы</w:t>
      </w:r>
      <w:r w:rsidRPr="006B6D8E">
        <w:rPr>
          <w:sz w:val="28"/>
          <w:szCs w:val="28"/>
        </w:rPr>
        <w:t xml:space="preserve"> за ТО ВДГО в МКД и домовладении – рассчитывается специализированной организацией на основании Методических указаний, утв. Приказом №387 Минстроя</w:t>
      </w:r>
      <w:r w:rsidR="004A4F9C">
        <w:rPr>
          <w:sz w:val="28"/>
          <w:szCs w:val="28"/>
        </w:rPr>
        <w:t>.</w:t>
      </w:r>
    </w:p>
    <w:p w:rsidR="00FA6490" w:rsidRPr="006B6D8E" w:rsidRDefault="00FA6490">
      <w:pPr>
        <w:rPr>
          <w:sz w:val="28"/>
          <w:szCs w:val="28"/>
        </w:rPr>
      </w:pPr>
    </w:p>
    <w:p w:rsidR="00FA6490" w:rsidRPr="006B6D8E" w:rsidRDefault="00FA6490">
      <w:pPr>
        <w:rPr>
          <w:sz w:val="28"/>
          <w:szCs w:val="28"/>
          <w:u w:val="single"/>
        </w:rPr>
      </w:pPr>
      <w:r w:rsidRPr="006B6D8E">
        <w:rPr>
          <w:sz w:val="28"/>
          <w:szCs w:val="28"/>
          <w:u w:val="single"/>
        </w:rPr>
        <w:t>Техническое диагностирование:</w:t>
      </w:r>
    </w:p>
    <w:p w:rsidR="00FA6490" w:rsidRPr="006B6D8E" w:rsidRDefault="00FA6490">
      <w:pPr>
        <w:rPr>
          <w:sz w:val="28"/>
          <w:szCs w:val="28"/>
        </w:rPr>
      </w:pPr>
      <w:r w:rsidRPr="006B6D8E">
        <w:rPr>
          <w:sz w:val="28"/>
          <w:szCs w:val="28"/>
        </w:rPr>
        <w:t>Подлежат газопроводы и газовое оборудование</w:t>
      </w:r>
      <w:r w:rsidR="004A4F9C">
        <w:rPr>
          <w:sz w:val="28"/>
          <w:szCs w:val="28"/>
        </w:rPr>
        <w:t>,</w:t>
      </w:r>
      <w:r w:rsidRPr="006B6D8E">
        <w:rPr>
          <w:sz w:val="28"/>
          <w:szCs w:val="28"/>
        </w:rPr>
        <w:t xml:space="preserve"> отработавшие сроки эксплуатации по тех. Документации, при отсутствии документации – 30 лет со дня ввода в эксплуатацию.</w:t>
      </w:r>
    </w:p>
    <w:p w:rsidR="00FA6490" w:rsidRPr="006B6D8E" w:rsidRDefault="00FA6490">
      <w:pPr>
        <w:rPr>
          <w:sz w:val="28"/>
          <w:szCs w:val="28"/>
        </w:rPr>
      </w:pPr>
      <w:r w:rsidRPr="006B6D8E">
        <w:rPr>
          <w:sz w:val="28"/>
          <w:szCs w:val="28"/>
        </w:rPr>
        <w:lastRenderedPageBreak/>
        <w:t xml:space="preserve">Ответственные: </w:t>
      </w:r>
    </w:p>
    <w:p w:rsidR="00FA6490" w:rsidRPr="006B6D8E" w:rsidRDefault="00FA6490">
      <w:pPr>
        <w:rPr>
          <w:sz w:val="28"/>
          <w:szCs w:val="28"/>
        </w:rPr>
      </w:pPr>
      <w:r w:rsidRPr="006B6D8E">
        <w:rPr>
          <w:sz w:val="28"/>
          <w:szCs w:val="28"/>
        </w:rPr>
        <w:t>за ВДГО в МКД - лица, ответственные за содержание общедомового газового оборудования в МКД, собственники помещений – при непосредственной форме управления</w:t>
      </w:r>
      <w:r w:rsidR="004A4F9C">
        <w:rPr>
          <w:sz w:val="28"/>
          <w:szCs w:val="28"/>
        </w:rPr>
        <w:t>.</w:t>
      </w:r>
    </w:p>
    <w:p w:rsidR="00FA6490" w:rsidRPr="006B6D8E" w:rsidRDefault="00FA6490">
      <w:pPr>
        <w:rPr>
          <w:sz w:val="28"/>
          <w:szCs w:val="28"/>
        </w:rPr>
      </w:pPr>
      <w:r w:rsidRPr="006B6D8E">
        <w:rPr>
          <w:sz w:val="28"/>
          <w:szCs w:val="28"/>
        </w:rPr>
        <w:t>за ВКГО в МКД – собственники или наниматели жилого помещения в МКД,</w:t>
      </w:r>
    </w:p>
    <w:p w:rsidR="00FA6490" w:rsidRPr="006B6D8E" w:rsidRDefault="00FA6490">
      <w:pPr>
        <w:rPr>
          <w:sz w:val="28"/>
          <w:szCs w:val="28"/>
        </w:rPr>
      </w:pPr>
      <w:r w:rsidRPr="006B6D8E">
        <w:rPr>
          <w:sz w:val="28"/>
          <w:szCs w:val="28"/>
        </w:rPr>
        <w:t>в домовладении – собственники.</w:t>
      </w:r>
    </w:p>
    <w:p w:rsidR="00FA6490" w:rsidRPr="006B6D8E" w:rsidRDefault="00FA6490">
      <w:pPr>
        <w:rPr>
          <w:sz w:val="28"/>
          <w:szCs w:val="28"/>
        </w:rPr>
      </w:pPr>
    </w:p>
    <w:p w:rsidR="00FA6490" w:rsidRPr="006B6D8E" w:rsidRDefault="00FA6490">
      <w:pPr>
        <w:rPr>
          <w:sz w:val="28"/>
          <w:szCs w:val="28"/>
          <w:u w:val="single"/>
        </w:rPr>
      </w:pPr>
      <w:r w:rsidRPr="006B6D8E">
        <w:rPr>
          <w:sz w:val="28"/>
          <w:szCs w:val="28"/>
          <w:u w:val="single"/>
        </w:rPr>
        <w:t xml:space="preserve">УК, ТСЖ, ЖК, собственники жилья (при непосредственной форме управления) обязаны: </w:t>
      </w:r>
    </w:p>
    <w:p w:rsidR="00FA6490" w:rsidRPr="006B6D8E" w:rsidRDefault="00FA6490" w:rsidP="00C50939">
      <w:pPr>
        <w:rPr>
          <w:sz w:val="28"/>
          <w:szCs w:val="28"/>
        </w:rPr>
      </w:pPr>
      <w:r w:rsidRPr="006B6D8E">
        <w:rPr>
          <w:sz w:val="28"/>
          <w:szCs w:val="28"/>
        </w:rPr>
        <w:t>Предоставить в специализированную организацию документы для заключения договоров</w:t>
      </w:r>
      <w:r w:rsidR="004A4F9C">
        <w:rPr>
          <w:sz w:val="28"/>
          <w:szCs w:val="28"/>
        </w:rPr>
        <w:t>.</w:t>
      </w:r>
      <w:r w:rsidRPr="006B6D8E">
        <w:rPr>
          <w:sz w:val="28"/>
          <w:szCs w:val="28"/>
        </w:rPr>
        <w:t xml:space="preserve"> Заключить договоры на ТО ВДГО со специализированной организацией</w:t>
      </w:r>
      <w:r w:rsidR="004A4F9C">
        <w:rPr>
          <w:sz w:val="28"/>
          <w:szCs w:val="28"/>
        </w:rPr>
        <w:t>.</w:t>
      </w:r>
    </w:p>
    <w:p w:rsidR="00FA6490" w:rsidRPr="006B6D8E" w:rsidRDefault="00FA6490">
      <w:pPr>
        <w:rPr>
          <w:sz w:val="28"/>
          <w:szCs w:val="28"/>
        </w:rPr>
      </w:pPr>
    </w:p>
    <w:p w:rsidR="00FA6490" w:rsidRPr="006B6D8E" w:rsidRDefault="00FA6490">
      <w:pPr>
        <w:rPr>
          <w:sz w:val="28"/>
          <w:szCs w:val="28"/>
          <w:u w:val="single"/>
        </w:rPr>
      </w:pPr>
      <w:r w:rsidRPr="006B6D8E">
        <w:rPr>
          <w:sz w:val="28"/>
          <w:szCs w:val="28"/>
          <w:u w:val="single"/>
        </w:rPr>
        <w:t>УК, ТСЖ, ЖК обязаны:</w:t>
      </w:r>
    </w:p>
    <w:p w:rsidR="00FA6490" w:rsidRPr="006B6D8E" w:rsidRDefault="00FA6490" w:rsidP="00784E6B">
      <w:pPr>
        <w:ind w:firstLine="300"/>
        <w:jc w:val="both"/>
        <w:rPr>
          <w:sz w:val="28"/>
          <w:szCs w:val="28"/>
        </w:rPr>
      </w:pPr>
      <w:r w:rsidRPr="006B6D8E">
        <w:rPr>
          <w:sz w:val="28"/>
          <w:szCs w:val="28"/>
        </w:rPr>
        <w:t>Внести изменения в Уставы</w:t>
      </w:r>
      <w:r w:rsidR="004A4F9C">
        <w:rPr>
          <w:sz w:val="28"/>
          <w:szCs w:val="28"/>
        </w:rPr>
        <w:t>.</w:t>
      </w:r>
      <w:r w:rsidRPr="006B6D8E">
        <w:rPr>
          <w:sz w:val="28"/>
          <w:szCs w:val="28"/>
        </w:rPr>
        <w:t xml:space="preserve"> </w:t>
      </w:r>
    </w:p>
    <w:p w:rsidR="00FA6490" w:rsidRPr="006B6D8E" w:rsidRDefault="00FA6490" w:rsidP="00784E6B">
      <w:pPr>
        <w:ind w:firstLine="300"/>
        <w:jc w:val="both"/>
        <w:rPr>
          <w:sz w:val="28"/>
          <w:szCs w:val="28"/>
        </w:rPr>
      </w:pPr>
      <w:r w:rsidRPr="006B6D8E">
        <w:rPr>
          <w:sz w:val="28"/>
          <w:szCs w:val="28"/>
        </w:rPr>
        <w:t>Привести в соответствие с изменениями в ЖК РФ (п.5 ч.3 ст. 162) договор управления МКД.</w:t>
      </w:r>
    </w:p>
    <w:p w:rsidR="00FA6490" w:rsidRPr="006B6D8E" w:rsidRDefault="00FA6490" w:rsidP="00784E6B">
      <w:pPr>
        <w:ind w:firstLine="300"/>
        <w:jc w:val="both"/>
        <w:rPr>
          <w:sz w:val="28"/>
          <w:szCs w:val="28"/>
          <w:u w:val="single"/>
        </w:rPr>
      </w:pPr>
      <w:r w:rsidRPr="006B6D8E">
        <w:rPr>
          <w:sz w:val="28"/>
          <w:szCs w:val="28"/>
        </w:rPr>
        <w:t xml:space="preserve">Вносится дополнительный п. 5 в ч.3 ст. 162 ЖК РФ </w:t>
      </w:r>
      <w:r w:rsidRPr="006B6D8E">
        <w:rPr>
          <w:sz w:val="28"/>
          <w:szCs w:val="28"/>
          <w:u w:val="single"/>
        </w:rPr>
        <w:t xml:space="preserve">"обязанность управляющей организации заключить со специализированной организацией договор о техническом обслуживании и ремонте внутридомового газового оборудования в многоквартирном доме (если такое оборудование установлено)". </w:t>
      </w:r>
    </w:p>
    <w:p w:rsidR="00FA6490" w:rsidRPr="006B6D8E" w:rsidRDefault="00FA6490">
      <w:pPr>
        <w:rPr>
          <w:sz w:val="28"/>
          <w:szCs w:val="28"/>
        </w:rPr>
      </w:pPr>
      <w:r w:rsidRPr="006B6D8E">
        <w:rPr>
          <w:sz w:val="28"/>
          <w:szCs w:val="28"/>
        </w:rPr>
        <w:t>Договор управления МКД должен быть изменен в течение 90 дней с момента вступления изменений в силу, т.е. с 01.09.2023 до конца ноября 2023 г.</w:t>
      </w:r>
    </w:p>
    <w:p w:rsidR="00FA6490" w:rsidRPr="006B6D8E" w:rsidRDefault="00FA6490">
      <w:pPr>
        <w:rPr>
          <w:sz w:val="28"/>
          <w:szCs w:val="28"/>
        </w:rPr>
      </w:pPr>
    </w:p>
    <w:p w:rsidR="00FA6490" w:rsidRPr="006B6D8E" w:rsidRDefault="00FA6490">
      <w:pPr>
        <w:rPr>
          <w:sz w:val="28"/>
          <w:szCs w:val="28"/>
        </w:rPr>
      </w:pPr>
      <w:r w:rsidRPr="006B6D8E">
        <w:rPr>
          <w:sz w:val="28"/>
          <w:szCs w:val="28"/>
        </w:rPr>
        <w:t>Услуги по установке, замене, ремонту ВКГО, не входящие в перечень услуг ТО ВКГО – по отдельному договору</w:t>
      </w:r>
      <w:r w:rsidR="004A4F9C">
        <w:rPr>
          <w:sz w:val="28"/>
          <w:szCs w:val="28"/>
        </w:rPr>
        <w:t>.</w:t>
      </w:r>
    </w:p>
    <w:p w:rsidR="00FA6490" w:rsidRPr="006B6D8E" w:rsidRDefault="00FA6490">
      <w:pPr>
        <w:rPr>
          <w:sz w:val="28"/>
          <w:szCs w:val="28"/>
        </w:rPr>
      </w:pPr>
    </w:p>
    <w:p w:rsidR="00FA6490" w:rsidRPr="006B6D8E" w:rsidRDefault="00FA6490">
      <w:pPr>
        <w:rPr>
          <w:sz w:val="28"/>
          <w:szCs w:val="28"/>
          <w:u w:val="single"/>
        </w:rPr>
      </w:pPr>
      <w:r w:rsidRPr="006B6D8E">
        <w:rPr>
          <w:sz w:val="28"/>
          <w:szCs w:val="28"/>
          <w:u w:val="single"/>
        </w:rPr>
        <w:t>Договоры</w:t>
      </w:r>
      <w:r w:rsidR="004A4F9C">
        <w:rPr>
          <w:sz w:val="28"/>
          <w:szCs w:val="28"/>
          <w:u w:val="single"/>
        </w:rPr>
        <w:t>,</w:t>
      </w:r>
      <w:r w:rsidRPr="006B6D8E">
        <w:rPr>
          <w:sz w:val="28"/>
          <w:szCs w:val="28"/>
          <w:u w:val="single"/>
        </w:rPr>
        <w:t xml:space="preserve"> которые заключены до вступления этих изменений:</w:t>
      </w:r>
    </w:p>
    <w:p w:rsidR="00FA6490" w:rsidRPr="006B6D8E" w:rsidRDefault="00FA6490">
      <w:pPr>
        <w:rPr>
          <w:sz w:val="28"/>
          <w:szCs w:val="28"/>
          <w:u w:val="single"/>
        </w:rPr>
      </w:pPr>
    </w:p>
    <w:p w:rsidR="00FA6490" w:rsidRPr="006B6D8E" w:rsidRDefault="00FA6490">
      <w:pPr>
        <w:rPr>
          <w:sz w:val="28"/>
          <w:szCs w:val="28"/>
        </w:rPr>
      </w:pPr>
      <w:r w:rsidRPr="006B6D8E">
        <w:rPr>
          <w:sz w:val="28"/>
          <w:szCs w:val="28"/>
        </w:rPr>
        <w:t>ТО ВДГО (сети) в МКД должны быть приведены в соответствие с положениями ЖК РФ до 1 января 2024 г.</w:t>
      </w:r>
    </w:p>
    <w:p w:rsidR="00FA6490" w:rsidRPr="006B6D8E" w:rsidRDefault="00FA6490">
      <w:pPr>
        <w:rPr>
          <w:sz w:val="28"/>
          <w:szCs w:val="28"/>
        </w:rPr>
      </w:pPr>
    </w:p>
    <w:p w:rsidR="00FA6490" w:rsidRPr="006B6D8E" w:rsidRDefault="00FA6490">
      <w:pPr>
        <w:rPr>
          <w:sz w:val="28"/>
          <w:szCs w:val="28"/>
        </w:rPr>
      </w:pPr>
      <w:r w:rsidRPr="006B6D8E">
        <w:rPr>
          <w:sz w:val="28"/>
          <w:szCs w:val="28"/>
        </w:rPr>
        <w:t>Договоры ТО ВКГО в МКД – до их прекращения или расторжения, но не позднее 1 января 2024 г.</w:t>
      </w:r>
    </w:p>
    <w:p w:rsidR="00FA6490" w:rsidRPr="006B6D8E" w:rsidRDefault="00FA6490">
      <w:pPr>
        <w:rPr>
          <w:sz w:val="28"/>
          <w:szCs w:val="28"/>
        </w:rPr>
      </w:pPr>
    </w:p>
    <w:p w:rsidR="00FA6490" w:rsidRPr="006B6D8E" w:rsidRDefault="00FA6490">
      <w:pPr>
        <w:rPr>
          <w:sz w:val="28"/>
          <w:szCs w:val="28"/>
        </w:rPr>
      </w:pPr>
      <w:r w:rsidRPr="006B6D8E">
        <w:rPr>
          <w:sz w:val="28"/>
          <w:szCs w:val="28"/>
        </w:rPr>
        <w:t>Договоры ТО ВДГО, собственниками жилых домов – до прекращения или расторжения.</w:t>
      </w:r>
    </w:p>
    <w:p w:rsidR="00FA6490" w:rsidRPr="006B6D8E" w:rsidRDefault="00FA6490">
      <w:pPr>
        <w:rPr>
          <w:sz w:val="28"/>
          <w:szCs w:val="28"/>
        </w:rPr>
      </w:pPr>
    </w:p>
    <w:p w:rsidR="00FA6490" w:rsidRPr="006B6D8E" w:rsidRDefault="00FA6490">
      <w:pPr>
        <w:rPr>
          <w:sz w:val="28"/>
          <w:szCs w:val="28"/>
        </w:rPr>
      </w:pPr>
    </w:p>
    <w:p w:rsidR="00FA6490" w:rsidRPr="006B6D8E" w:rsidRDefault="00FA6490">
      <w:pPr>
        <w:rPr>
          <w:sz w:val="28"/>
          <w:szCs w:val="28"/>
        </w:rPr>
      </w:pPr>
      <w:r w:rsidRPr="006B6D8E">
        <w:rPr>
          <w:sz w:val="28"/>
          <w:szCs w:val="28"/>
        </w:rPr>
        <w:t>Диагностика газопроводов – организации, которые осуществляют такую деятельность – УК</w:t>
      </w:r>
      <w:proofErr w:type="gramStart"/>
      <w:r w:rsidRPr="006B6D8E">
        <w:rPr>
          <w:sz w:val="28"/>
          <w:szCs w:val="28"/>
        </w:rPr>
        <w:t>,Т</w:t>
      </w:r>
      <w:proofErr w:type="gramEnd"/>
      <w:r w:rsidRPr="006B6D8E">
        <w:rPr>
          <w:sz w:val="28"/>
          <w:szCs w:val="28"/>
        </w:rPr>
        <w:t>СЖ и др. заключают отдельный договор.</w:t>
      </w:r>
    </w:p>
    <w:p w:rsidR="00FA6490" w:rsidRPr="006B6D8E" w:rsidRDefault="00FA6490">
      <w:pPr>
        <w:rPr>
          <w:sz w:val="28"/>
          <w:szCs w:val="28"/>
        </w:rPr>
      </w:pPr>
    </w:p>
    <w:p w:rsidR="00FA6490" w:rsidRPr="006B6D8E" w:rsidRDefault="00FA6490">
      <w:pPr>
        <w:rPr>
          <w:sz w:val="28"/>
          <w:szCs w:val="28"/>
        </w:rPr>
      </w:pPr>
    </w:p>
    <w:p w:rsidR="00FA6490" w:rsidRPr="006B6D8E" w:rsidRDefault="00FA6490">
      <w:pPr>
        <w:rPr>
          <w:sz w:val="28"/>
          <w:szCs w:val="28"/>
        </w:rPr>
      </w:pPr>
      <w:r w:rsidRPr="006B6D8E">
        <w:rPr>
          <w:sz w:val="28"/>
          <w:szCs w:val="28"/>
          <w:u w:val="single"/>
        </w:rPr>
        <w:lastRenderedPageBreak/>
        <w:t>Специализированная организация обязана</w:t>
      </w:r>
      <w:r w:rsidRPr="006B6D8E">
        <w:rPr>
          <w:sz w:val="28"/>
          <w:szCs w:val="28"/>
        </w:rPr>
        <w:t xml:space="preserve"> сообщать поставщику газа информацию о заключенных или прекративших действие договорах в течение 30 календарных дней со дня заключения или прекращения действия договора.</w:t>
      </w:r>
    </w:p>
    <w:p w:rsidR="00FA6490" w:rsidRPr="006B6D8E" w:rsidRDefault="00FA6490">
      <w:pPr>
        <w:rPr>
          <w:sz w:val="28"/>
          <w:szCs w:val="28"/>
        </w:rPr>
      </w:pPr>
    </w:p>
    <w:p w:rsidR="00FA6490" w:rsidRPr="006B6D8E" w:rsidRDefault="00FA6490">
      <w:pPr>
        <w:rPr>
          <w:sz w:val="28"/>
          <w:szCs w:val="28"/>
          <w:u w:val="single"/>
        </w:rPr>
      </w:pPr>
      <w:r w:rsidRPr="006B6D8E">
        <w:rPr>
          <w:sz w:val="28"/>
          <w:szCs w:val="28"/>
          <w:u w:val="single"/>
        </w:rPr>
        <w:t>Поставщик газа и специализированная организация имеет право приостановить подачу газа в связи с отсутствием договора о ТО ВДГО и ТО ВКГО в МКД</w:t>
      </w:r>
      <w:r w:rsidR="004A4F9C">
        <w:rPr>
          <w:sz w:val="28"/>
          <w:szCs w:val="28"/>
          <w:u w:val="single"/>
        </w:rPr>
        <w:t>.</w:t>
      </w:r>
      <w:bookmarkStart w:id="1" w:name="_GoBack"/>
      <w:bookmarkEnd w:id="1"/>
      <w:r w:rsidRPr="006B6D8E">
        <w:rPr>
          <w:sz w:val="28"/>
          <w:szCs w:val="28"/>
          <w:u w:val="single"/>
        </w:rPr>
        <w:t xml:space="preserve"> </w:t>
      </w:r>
    </w:p>
    <w:p w:rsidR="00FA6490" w:rsidRPr="006B6D8E" w:rsidRDefault="00FA6490" w:rsidP="00EB65BE">
      <w:pPr>
        <w:jc w:val="both"/>
        <w:rPr>
          <w:sz w:val="28"/>
          <w:szCs w:val="28"/>
        </w:rPr>
      </w:pPr>
    </w:p>
    <w:p w:rsidR="00FA6490" w:rsidRPr="006B6D8E" w:rsidRDefault="00FA6490">
      <w:pPr>
        <w:rPr>
          <w:sz w:val="28"/>
          <w:szCs w:val="28"/>
        </w:rPr>
      </w:pPr>
    </w:p>
    <w:p w:rsidR="00FA6490" w:rsidRPr="006B6D8E" w:rsidRDefault="00FA6490">
      <w:pPr>
        <w:rPr>
          <w:sz w:val="28"/>
          <w:szCs w:val="28"/>
          <w:u w:val="single"/>
        </w:rPr>
      </w:pPr>
      <w:r w:rsidRPr="006B6D8E">
        <w:rPr>
          <w:sz w:val="28"/>
          <w:szCs w:val="28"/>
          <w:u w:val="single"/>
        </w:rPr>
        <w:t xml:space="preserve">Штраф за отсутствие договора на ТО ВДГО и ВКГО и </w:t>
      </w:r>
      <w:proofErr w:type="spellStart"/>
      <w:r w:rsidRPr="006B6D8E">
        <w:rPr>
          <w:sz w:val="28"/>
          <w:szCs w:val="28"/>
          <w:u w:val="single"/>
        </w:rPr>
        <w:t>недопуск</w:t>
      </w:r>
      <w:proofErr w:type="spellEnd"/>
      <w:r w:rsidRPr="006B6D8E">
        <w:rPr>
          <w:sz w:val="28"/>
          <w:szCs w:val="28"/>
          <w:u w:val="single"/>
        </w:rPr>
        <w:t xml:space="preserve"> специализированной организации для обслуживания по КоАП РФ:</w:t>
      </w:r>
    </w:p>
    <w:p w:rsidR="00FA6490" w:rsidRPr="006B6D8E" w:rsidRDefault="00FA6490" w:rsidP="000C01C0">
      <w:pPr>
        <w:ind w:firstLine="300"/>
        <w:jc w:val="both"/>
        <w:rPr>
          <w:rFonts w:ascii="Arial" w:hAnsi="Arial" w:cs="Arial"/>
          <w:b/>
          <w:bCs/>
          <w:sz w:val="28"/>
          <w:szCs w:val="28"/>
        </w:rPr>
      </w:pPr>
    </w:p>
    <w:p w:rsidR="00FA6490" w:rsidRPr="006B6D8E" w:rsidRDefault="00FA6490" w:rsidP="000C01C0">
      <w:pPr>
        <w:ind w:firstLine="300"/>
        <w:jc w:val="both"/>
        <w:rPr>
          <w:b/>
          <w:bCs/>
          <w:sz w:val="28"/>
          <w:szCs w:val="28"/>
        </w:rPr>
      </w:pPr>
      <w:r w:rsidRPr="006B6D8E">
        <w:rPr>
          <w:sz w:val="28"/>
          <w:szCs w:val="28"/>
        </w:rPr>
        <w:t>В соответствии с ч. 2, ч. 3 статьи 9.23. Кодекса РФ об административных правонарушениях</w:t>
      </w:r>
      <w:r w:rsidRPr="006B6D8E">
        <w:rPr>
          <w:b/>
          <w:bCs/>
          <w:sz w:val="28"/>
          <w:szCs w:val="28"/>
        </w:rPr>
        <w:t xml:space="preserve">  </w:t>
      </w:r>
      <w:bookmarkStart w:id="2" w:name="p5"/>
      <w:bookmarkEnd w:id="2"/>
    </w:p>
    <w:p w:rsidR="00FA6490" w:rsidRPr="006B6D8E" w:rsidRDefault="00FA6490" w:rsidP="000C01C0">
      <w:pPr>
        <w:ind w:firstLine="300"/>
        <w:jc w:val="both"/>
        <w:rPr>
          <w:sz w:val="28"/>
          <w:szCs w:val="28"/>
        </w:rPr>
      </w:pPr>
      <w:r w:rsidRPr="006B6D8E">
        <w:rPr>
          <w:sz w:val="28"/>
          <w:szCs w:val="28"/>
        </w:rPr>
        <w:t xml:space="preserve">1. </w:t>
      </w:r>
      <w:proofErr w:type="gramStart"/>
      <w:r w:rsidRPr="006B6D8E">
        <w:rPr>
          <w:sz w:val="28"/>
          <w:szCs w:val="28"/>
        </w:rPr>
        <w:t xml:space="preserve">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5" w:history="1">
        <w:r w:rsidRPr="006B6D8E">
          <w:rPr>
            <w:rStyle w:val="a3"/>
            <w:sz w:val="28"/>
            <w:szCs w:val="28"/>
          </w:rPr>
          <w:t>перечень</w:t>
        </w:r>
      </w:hyperlink>
      <w:r w:rsidRPr="006B6D8E">
        <w:rPr>
          <w:sz w:val="28"/>
          <w:szCs w:val="28"/>
        </w:rPr>
        <w:t xml:space="preserve">, предусмотренный правилами обеспечения безопасного использования и содержания внутридомового и внутриквартирного газового оборудования, - </w:t>
      </w:r>
      <w:proofErr w:type="gramEnd"/>
    </w:p>
    <w:p w:rsidR="00FA6490" w:rsidRPr="006B6D8E" w:rsidRDefault="00FA6490" w:rsidP="000C01C0">
      <w:pPr>
        <w:ind w:firstLine="300"/>
        <w:jc w:val="both"/>
        <w:rPr>
          <w:sz w:val="28"/>
          <w:szCs w:val="28"/>
        </w:rPr>
      </w:pPr>
      <w:r w:rsidRPr="006B6D8E">
        <w:rPr>
          <w:sz w:val="28"/>
          <w:szCs w:val="28"/>
        </w:rPr>
        <w:t xml:space="preserve">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 </w:t>
      </w:r>
    </w:p>
    <w:p w:rsidR="00FA6490" w:rsidRPr="006B6D8E" w:rsidRDefault="00FA6490" w:rsidP="000C01C0">
      <w:pPr>
        <w:ind w:firstLine="300"/>
        <w:jc w:val="both"/>
        <w:rPr>
          <w:sz w:val="28"/>
          <w:szCs w:val="28"/>
        </w:rPr>
      </w:pPr>
      <w:r w:rsidRPr="006B6D8E">
        <w:rPr>
          <w:sz w:val="28"/>
          <w:szCs w:val="28"/>
        </w:rP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6" w:history="1">
        <w:r w:rsidRPr="006B6D8E">
          <w:rPr>
            <w:rStyle w:val="a3"/>
            <w:sz w:val="28"/>
            <w:szCs w:val="28"/>
          </w:rPr>
          <w:t>договора</w:t>
        </w:r>
      </w:hyperlink>
      <w:r w:rsidRPr="006B6D8E">
        <w:rPr>
          <w:sz w:val="28"/>
          <w:szCs w:val="28"/>
        </w:rPr>
        <w:t xml:space="preserve"> является обязательным, - </w:t>
      </w:r>
    </w:p>
    <w:p w:rsidR="00FA6490" w:rsidRPr="006B6D8E" w:rsidRDefault="00FA6490" w:rsidP="000C01C0">
      <w:pPr>
        <w:ind w:firstLine="300"/>
        <w:jc w:val="both"/>
        <w:rPr>
          <w:sz w:val="28"/>
          <w:szCs w:val="28"/>
        </w:rPr>
      </w:pPr>
      <w:r w:rsidRPr="006B6D8E">
        <w:rPr>
          <w:sz w:val="28"/>
          <w:szCs w:val="28"/>
        </w:rPr>
        <w:t xml:space="preserve">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 </w:t>
      </w:r>
    </w:p>
    <w:p w:rsidR="00FA6490" w:rsidRPr="006B6D8E" w:rsidRDefault="00FA6490" w:rsidP="000C01C0">
      <w:pPr>
        <w:ind w:firstLine="300"/>
        <w:jc w:val="both"/>
        <w:rPr>
          <w:sz w:val="28"/>
          <w:szCs w:val="28"/>
        </w:rPr>
      </w:pPr>
      <w:r w:rsidRPr="006B6D8E">
        <w:rPr>
          <w:sz w:val="28"/>
          <w:szCs w:val="28"/>
        </w:rPr>
        <w:t xml:space="preserve">3. Отказ в </w:t>
      </w:r>
      <w:hyperlink r:id="rId7" w:history="1">
        <w:r w:rsidRPr="006B6D8E">
          <w:rPr>
            <w:rStyle w:val="a3"/>
            <w:sz w:val="28"/>
            <w:szCs w:val="28"/>
          </w:rPr>
          <w:t>допуске</w:t>
        </w:r>
      </w:hyperlink>
      <w:r w:rsidRPr="006B6D8E">
        <w:rPr>
          <w:sz w:val="28"/>
          <w:szCs w:val="28"/>
        </w:rP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 </w:t>
      </w:r>
    </w:p>
    <w:p w:rsidR="00FA6490" w:rsidRPr="006B6D8E" w:rsidRDefault="00FA6490" w:rsidP="000C01C0">
      <w:pPr>
        <w:ind w:firstLine="300"/>
        <w:jc w:val="both"/>
        <w:rPr>
          <w:sz w:val="28"/>
          <w:szCs w:val="28"/>
        </w:rPr>
      </w:pPr>
      <w:r w:rsidRPr="006B6D8E">
        <w:rPr>
          <w:sz w:val="28"/>
          <w:szCs w:val="28"/>
        </w:rPr>
        <w:t xml:space="preserve">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 </w:t>
      </w:r>
    </w:p>
    <w:p w:rsidR="00FA6490" w:rsidRPr="006B6D8E" w:rsidRDefault="00FA6490" w:rsidP="000C01C0">
      <w:pPr>
        <w:ind w:firstLine="300"/>
        <w:jc w:val="both"/>
        <w:rPr>
          <w:sz w:val="28"/>
          <w:szCs w:val="28"/>
        </w:rPr>
      </w:pPr>
      <w:bookmarkStart w:id="3" w:name="p11"/>
      <w:bookmarkEnd w:id="3"/>
      <w:r w:rsidRPr="006B6D8E">
        <w:rPr>
          <w:sz w:val="28"/>
          <w:szCs w:val="28"/>
        </w:rPr>
        <w:t xml:space="preserve">4. </w:t>
      </w:r>
      <w:proofErr w:type="gramStart"/>
      <w:r w:rsidRPr="006B6D8E">
        <w:rPr>
          <w:sz w:val="28"/>
          <w:szCs w:val="28"/>
        </w:rPr>
        <w:t xml:space="preserve">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8" w:history="1">
        <w:r w:rsidRPr="006B6D8E">
          <w:rPr>
            <w:rStyle w:val="a3"/>
            <w:sz w:val="28"/>
            <w:szCs w:val="28"/>
          </w:rPr>
          <w:t>правилами</w:t>
        </w:r>
      </w:hyperlink>
      <w:r w:rsidRPr="006B6D8E">
        <w:rPr>
          <w:sz w:val="28"/>
          <w:szCs w:val="28"/>
        </w:rP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 </w:t>
      </w:r>
      <w:proofErr w:type="gramEnd"/>
    </w:p>
    <w:p w:rsidR="00FA6490" w:rsidRPr="006B6D8E" w:rsidRDefault="00FA6490" w:rsidP="000C01C0">
      <w:pPr>
        <w:ind w:firstLine="300"/>
        <w:jc w:val="both"/>
        <w:rPr>
          <w:sz w:val="28"/>
          <w:szCs w:val="28"/>
        </w:rPr>
      </w:pPr>
      <w:r w:rsidRPr="006B6D8E">
        <w:rPr>
          <w:sz w:val="28"/>
          <w:szCs w:val="28"/>
        </w:rPr>
        <w:t xml:space="preserve">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 </w:t>
      </w:r>
    </w:p>
    <w:p w:rsidR="00FA6490" w:rsidRPr="006B6D8E" w:rsidRDefault="00FA6490" w:rsidP="000C01C0">
      <w:pPr>
        <w:ind w:firstLine="300"/>
        <w:jc w:val="both"/>
        <w:rPr>
          <w:sz w:val="28"/>
          <w:szCs w:val="28"/>
        </w:rPr>
      </w:pPr>
      <w:r w:rsidRPr="006B6D8E">
        <w:rPr>
          <w:sz w:val="28"/>
          <w:szCs w:val="28"/>
        </w:rPr>
        <w:t xml:space="preserve">5. Действия (бездействие), предусмотренные </w:t>
      </w:r>
      <w:hyperlink w:anchor="p5#p5" w:history="1">
        <w:r w:rsidRPr="006B6D8E">
          <w:rPr>
            <w:rStyle w:val="a3"/>
            <w:sz w:val="28"/>
            <w:szCs w:val="28"/>
          </w:rPr>
          <w:t>частями 1</w:t>
        </w:r>
      </w:hyperlink>
      <w:r w:rsidRPr="006B6D8E">
        <w:rPr>
          <w:sz w:val="28"/>
          <w:szCs w:val="28"/>
        </w:rPr>
        <w:t xml:space="preserve"> - </w:t>
      </w:r>
      <w:hyperlink w:anchor="p11#p11" w:history="1">
        <w:r w:rsidRPr="006B6D8E">
          <w:rPr>
            <w:rStyle w:val="a3"/>
            <w:sz w:val="28"/>
            <w:szCs w:val="28"/>
          </w:rPr>
          <w:t>4</w:t>
        </w:r>
      </w:hyperlink>
      <w:r w:rsidRPr="006B6D8E">
        <w:rPr>
          <w:sz w:val="28"/>
          <w:szCs w:val="28"/>
        </w:rPr>
        <w:t xml:space="preserve"> настоящей статьи, приведшие к аварии или возникновению непосредственной угрозы причинения вреда жизни или здоровью людей, - </w:t>
      </w:r>
    </w:p>
    <w:p w:rsidR="00FA6490" w:rsidRPr="006B6D8E" w:rsidRDefault="00FA6490" w:rsidP="000C01C0">
      <w:pPr>
        <w:ind w:firstLine="300"/>
        <w:jc w:val="both"/>
        <w:rPr>
          <w:sz w:val="28"/>
          <w:szCs w:val="28"/>
        </w:rPr>
      </w:pPr>
      <w:r w:rsidRPr="006B6D8E">
        <w:rPr>
          <w:sz w:val="28"/>
          <w:szCs w:val="28"/>
        </w:rPr>
        <w:t xml:space="preserve">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 </w:t>
      </w:r>
    </w:p>
    <w:p w:rsidR="00FA6490" w:rsidRPr="006B6D8E" w:rsidRDefault="00FA6490" w:rsidP="000C01C0">
      <w:pPr>
        <w:ind w:firstLine="300"/>
        <w:jc w:val="both"/>
        <w:rPr>
          <w:sz w:val="28"/>
          <w:szCs w:val="28"/>
        </w:rPr>
      </w:pPr>
      <w:r w:rsidRPr="006B6D8E">
        <w:rPr>
          <w:sz w:val="28"/>
          <w:szCs w:val="28"/>
        </w:rPr>
        <w:t xml:space="preserve">6. Повторное совершение административного правонарушения, предусмотренного </w:t>
      </w:r>
      <w:hyperlink w:anchor="p5#p5" w:history="1">
        <w:r w:rsidRPr="006B6D8E">
          <w:rPr>
            <w:rStyle w:val="a3"/>
            <w:sz w:val="28"/>
            <w:szCs w:val="28"/>
          </w:rPr>
          <w:t>частями 1</w:t>
        </w:r>
      </w:hyperlink>
      <w:r w:rsidRPr="006B6D8E">
        <w:rPr>
          <w:sz w:val="28"/>
          <w:szCs w:val="28"/>
        </w:rPr>
        <w:t xml:space="preserve"> - </w:t>
      </w:r>
      <w:hyperlink w:anchor="p11#p11" w:history="1">
        <w:r w:rsidRPr="006B6D8E">
          <w:rPr>
            <w:rStyle w:val="a3"/>
            <w:sz w:val="28"/>
            <w:szCs w:val="28"/>
          </w:rPr>
          <w:t>4</w:t>
        </w:r>
      </w:hyperlink>
      <w:r w:rsidRPr="006B6D8E">
        <w:rPr>
          <w:sz w:val="28"/>
          <w:szCs w:val="28"/>
        </w:rPr>
        <w:t xml:space="preserve"> настоящей статьи, - </w:t>
      </w:r>
    </w:p>
    <w:p w:rsidR="00FA6490" w:rsidRPr="006B6D8E" w:rsidRDefault="00FA6490" w:rsidP="000C01C0">
      <w:pPr>
        <w:ind w:firstLine="300"/>
        <w:jc w:val="both"/>
        <w:rPr>
          <w:sz w:val="28"/>
          <w:szCs w:val="28"/>
        </w:rPr>
      </w:pPr>
      <w:proofErr w:type="gramStart"/>
      <w:r w:rsidRPr="006B6D8E">
        <w:rPr>
          <w:sz w:val="28"/>
          <w:szCs w:val="28"/>
        </w:rPr>
        <w:t xml:space="preserve">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 </w:t>
      </w:r>
      <w:proofErr w:type="gramEnd"/>
    </w:p>
    <w:p w:rsidR="00FA6490" w:rsidRPr="006B6D8E" w:rsidRDefault="00FA6490">
      <w:pPr>
        <w:rPr>
          <w:i/>
          <w:iCs/>
          <w:sz w:val="28"/>
          <w:szCs w:val="28"/>
        </w:rPr>
      </w:pPr>
    </w:p>
    <w:p w:rsidR="00FA6490" w:rsidRPr="006B6D8E" w:rsidRDefault="00FA6490">
      <w:pPr>
        <w:rPr>
          <w:i/>
          <w:iCs/>
          <w:sz w:val="28"/>
          <w:szCs w:val="28"/>
        </w:rPr>
      </w:pPr>
    </w:p>
    <w:p w:rsidR="00FA6490" w:rsidRPr="006B6D8E" w:rsidRDefault="00FA6490">
      <w:pPr>
        <w:rPr>
          <w:i/>
          <w:iCs/>
          <w:sz w:val="28"/>
          <w:szCs w:val="28"/>
        </w:rPr>
      </w:pPr>
    </w:p>
    <w:sectPr w:rsidR="00FA6490" w:rsidRPr="006B6D8E" w:rsidSect="00470E2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6F1E"/>
    <w:rsid w:val="00045036"/>
    <w:rsid w:val="000524A6"/>
    <w:rsid w:val="00093C7F"/>
    <w:rsid w:val="0009519D"/>
    <w:rsid w:val="000A1EDA"/>
    <w:rsid w:val="000B500B"/>
    <w:rsid w:val="000C01C0"/>
    <w:rsid w:val="00117237"/>
    <w:rsid w:val="001537FD"/>
    <w:rsid w:val="00173CC0"/>
    <w:rsid w:val="00180886"/>
    <w:rsid w:val="001A4944"/>
    <w:rsid w:val="001B1DE6"/>
    <w:rsid w:val="001C6D70"/>
    <w:rsid w:val="001E4DD3"/>
    <w:rsid w:val="001F0842"/>
    <w:rsid w:val="00255FAE"/>
    <w:rsid w:val="00261A18"/>
    <w:rsid w:val="00261B22"/>
    <w:rsid w:val="00277D22"/>
    <w:rsid w:val="002B0960"/>
    <w:rsid w:val="002E436E"/>
    <w:rsid w:val="003948FD"/>
    <w:rsid w:val="003B2C9C"/>
    <w:rsid w:val="003C1FFE"/>
    <w:rsid w:val="003D5E9F"/>
    <w:rsid w:val="003E61AE"/>
    <w:rsid w:val="00421783"/>
    <w:rsid w:val="00470E27"/>
    <w:rsid w:val="00480098"/>
    <w:rsid w:val="004802C4"/>
    <w:rsid w:val="0049390B"/>
    <w:rsid w:val="004A4F9C"/>
    <w:rsid w:val="004D144F"/>
    <w:rsid w:val="004D24AC"/>
    <w:rsid w:val="00572B26"/>
    <w:rsid w:val="005B58A4"/>
    <w:rsid w:val="005E7F80"/>
    <w:rsid w:val="005F525F"/>
    <w:rsid w:val="006177D5"/>
    <w:rsid w:val="006611AC"/>
    <w:rsid w:val="00662BDD"/>
    <w:rsid w:val="0067406C"/>
    <w:rsid w:val="006758A1"/>
    <w:rsid w:val="006B6D8E"/>
    <w:rsid w:val="00715989"/>
    <w:rsid w:val="00715ACD"/>
    <w:rsid w:val="00720D80"/>
    <w:rsid w:val="00743DC7"/>
    <w:rsid w:val="00764CF8"/>
    <w:rsid w:val="00784E6B"/>
    <w:rsid w:val="00824F74"/>
    <w:rsid w:val="00877266"/>
    <w:rsid w:val="008824A2"/>
    <w:rsid w:val="008D3584"/>
    <w:rsid w:val="008F2BA2"/>
    <w:rsid w:val="00931ECF"/>
    <w:rsid w:val="00941F44"/>
    <w:rsid w:val="00990B69"/>
    <w:rsid w:val="009A681A"/>
    <w:rsid w:val="009B2D54"/>
    <w:rsid w:val="009C63D6"/>
    <w:rsid w:val="009D48A6"/>
    <w:rsid w:val="009D764F"/>
    <w:rsid w:val="00A0475D"/>
    <w:rsid w:val="00A555C2"/>
    <w:rsid w:val="00A60553"/>
    <w:rsid w:val="00A73499"/>
    <w:rsid w:val="00A859A5"/>
    <w:rsid w:val="00A9096F"/>
    <w:rsid w:val="00A941FC"/>
    <w:rsid w:val="00AC1656"/>
    <w:rsid w:val="00AE106A"/>
    <w:rsid w:val="00AF1564"/>
    <w:rsid w:val="00AF3A5C"/>
    <w:rsid w:val="00BF07E5"/>
    <w:rsid w:val="00C04C6E"/>
    <w:rsid w:val="00C10782"/>
    <w:rsid w:val="00C50939"/>
    <w:rsid w:val="00C567D3"/>
    <w:rsid w:val="00C76F1E"/>
    <w:rsid w:val="00C814C1"/>
    <w:rsid w:val="00CB49EE"/>
    <w:rsid w:val="00CC6D65"/>
    <w:rsid w:val="00CD6DBE"/>
    <w:rsid w:val="00D209D4"/>
    <w:rsid w:val="00D21EA6"/>
    <w:rsid w:val="00D5050A"/>
    <w:rsid w:val="00DB2D4C"/>
    <w:rsid w:val="00DC3260"/>
    <w:rsid w:val="00DD3FFC"/>
    <w:rsid w:val="00E61336"/>
    <w:rsid w:val="00EB65BE"/>
    <w:rsid w:val="00ED5526"/>
    <w:rsid w:val="00EE3234"/>
    <w:rsid w:val="00EE6248"/>
    <w:rsid w:val="00F15343"/>
    <w:rsid w:val="00F87281"/>
    <w:rsid w:val="00F9098B"/>
    <w:rsid w:val="00F93877"/>
    <w:rsid w:val="00FA6490"/>
    <w:rsid w:val="00FB65E8"/>
    <w:rsid w:val="00FC3A28"/>
    <w:rsid w:val="00FE5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61B22"/>
    <w:rPr>
      <w:sz w:val="24"/>
      <w:szCs w:val="24"/>
    </w:rPr>
  </w:style>
  <w:style w:type="paragraph" w:styleId="1">
    <w:name w:val="heading 1"/>
    <w:basedOn w:val="a"/>
    <w:next w:val="a"/>
    <w:link w:val="10"/>
    <w:uiPriority w:val="99"/>
    <w:qFormat/>
    <w:rsid w:val="00261B22"/>
    <w:pPr>
      <w:keepNext/>
      <w:spacing w:line="360" w:lineRule="auto"/>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15343"/>
    <w:rPr>
      <w:rFonts w:ascii="Cambria" w:hAnsi="Cambria" w:cs="Cambria"/>
      <w:b/>
      <w:bCs/>
      <w:kern w:val="32"/>
      <w:sz w:val="32"/>
      <w:szCs w:val="32"/>
    </w:rPr>
  </w:style>
  <w:style w:type="character" w:styleId="a3">
    <w:name w:val="Hyperlink"/>
    <w:uiPriority w:val="99"/>
    <w:rsid w:val="009B2D54"/>
    <w:rPr>
      <w:color w:val="0000FF"/>
      <w:u w:val="single"/>
    </w:rPr>
  </w:style>
  <w:style w:type="paragraph" w:styleId="a4">
    <w:name w:val="Balloon Text"/>
    <w:basedOn w:val="a"/>
    <w:link w:val="a5"/>
    <w:uiPriority w:val="99"/>
    <w:semiHidden/>
    <w:rsid w:val="00261B22"/>
    <w:rPr>
      <w:sz w:val="2"/>
      <w:szCs w:val="2"/>
    </w:rPr>
  </w:style>
  <w:style w:type="character" w:customStyle="1" w:styleId="a5">
    <w:name w:val="Текст выноски Знак"/>
    <w:link w:val="a4"/>
    <w:uiPriority w:val="99"/>
    <w:semiHidden/>
    <w:locked/>
    <w:rsid w:val="00F15343"/>
    <w:rPr>
      <w:sz w:val="2"/>
      <w:szCs w:val="2"/>
    </w:rPr>
  </w:style>
  <w:style w:type="paragraph" w:styleId="a6">
    <w:name w:val="Normal (Web)"/>
    <w:basedOn w:val="a"/>
    <w:uiPriority w:val="99"/>
    <w:rsid w:val="00261B22"/>
    <w:pPr>
      <w:spacing w:before="100" w:beforeAutospacing="1" w:after="100" w:afterAutospacing="1"/>
    </w:pPr>
    <w:rPr>
      <w:rFonts w:ascii="Verdana" w:hAnsi="Verdana" w:cs="Verdana"/>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17104">
      <w:marLeft w:val="0"/>
      <w:marRight w:val="0"/>
      <w:marTop w:val="0"/>
      <w:marBottom w:val="0"/>
      <w:divBdr>
        <w:top w:val="none" w:sz="0" w:space="0" w:color="auto"/>
        <w:left w:val="none" w:sz="0" w:space="0" w:color="auto"/>
        <w:bottom w:val="none" w:sz="0" w:space="0" w:color="auto"/>
        <w:right w:val="none" w:sz="0" w:space="0" w:color="auto"/>
      </w:divBdr>
      <w:divsChild>
        <w:div w:id="1098217103">
          <w:marLeft w:val="0"/>
          <w:marRight w:val="0"/>
          <w:marTop w:val="0"/>
          <w:marBottom w:val="0"/>
          <w:divBdr>
            <w:top w:val="none" w:sz="0" w:space="0" w:color="auto"/>
            <w:left w:val="none" w:sz="0" w:space="0" w:color="auto"/>
            <w:bottom w:val="none" w:sz="0" w:space="0" w:color="auto"/>
            <w:right w:val="none" w:sz="0" w:space="0" w:color="auto"/>
          </w:divBdr>
          <w:divsChild>
            <w:div w:id="10982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7108">
      <w:marLeft w:val="0"/>
      <w:marRight w:val="0"/>
      <w:marTop w:val="0"/>
      <w:marBottom w:val="0"/>
      <w:divBdr>
        <w:top w:val="none" w:sz="0" w:space="0" w:color="auto"/>
        <w:left w:val="none" w:sz="0" w:space="0" w:color="auto"/>
        <w:bottom w:val="none" w:sz="0" w:space="0" w:color="auto"/>
        <w:right w:val="none" w:sz="0" w:space="0" w:color="auto"/>
      </w:divBdr>
    </w:div>
    <w:div w:id="1098217109">
      <w:marLeft w:val="0"/>
      <w:marRight w:val="0"/>
      <w:marTop w:val="0"/>
      <w:marBottom w:val="0"/>
      <w:divBdr>
        <w:top w:val="none" w:sz="0" w:space="0" w:color="auto"/>
        <w:left w:val="none" w:sz="0" w:space="0" w:color="auto"/>
        <w:bottom w:val="none" w:sz="0" w:space="0" w:color="auto"/>
        <w:right w:val="none" w:sz="0" w:space="0" w:color="auto"/>
      </w:divBdr>
    </w:div>
    <w:div w:id="1098217110">
      <w:marLeft w:val="0"/>
      <w:marRight w:val="0"/>
      <w:marTop w:val="0"/>
      <w:marBottom w:val="0"/>
      <w:divBdr>
        <w:top w:val="none" w:sz="0" w:space="0" w:color="auto"/>
        <w:left w:val="none" w:sz="0" w:space="0" w:color="auto"/>
        <w:bottom w:val="none" w:sz="0" w:space="0" w:color="auto"/>
        <w:right w:val="none" w:sz="0" w:space="0" w:color="auto"/>
      </w:divBdr>
    </w:div>
    <w:div w:id="1098217112">
      <w:marLeft w:val="0"/>
      <w:marRight w:val="0"/>
      <w:marTop w:val="0"/>
      <w:marBottom w:val="0"/>
      <w:divBdr>
        <w:top w:val="none" w:sz="0" w:space="0" w:color="auto"/>
        <w:left w:val="none" w:sz="0" w:space="0" w:color="auto"/>
        <w:bottom w:val="none" w:sz="0" w:space="0" w:color="auto"/>
        <w:right w:val="none" w:sz="0" w:space="0" w:color="auto"/>
      </w:divBdr>
    </w:div>
    <w:div w:id="1098217113">
      <w:marLeft w:val="0"/>
      <w:marRight w:val="0"/>
      <w:marTop w:val="0"/>
      <w:marBottom w:val="0"/>
      <w:divBdr>
        <w:top w:val="none" w:sz="0" w:space="0" w:color="auto"/>
        <w:left w:val="none" w:sz="0" w:space="0" w:color="auto"/>
        <w:bottom w:val="none" w:sz="0" w:space="0" w:color="auto"/>
        <w:right w:val="none" w:sz="0" w:space="0" w:color="auto"/>
      </w:divBdr>
      <w:divsChild>
        <w:div w:id="1098217105">
          <w:marLeft w:val="0"/>
          <w:marRight w:val="0"/>
          <w:marTop w:val="0"/>
          <w:marBottom w:val="0"/>
          <w:divBdr>
            <w:top w:val="none" w:sz="0" w:space="0" w:color="auto"/>
            <w:left w:val="single" w:sz="12" w:space="0" w:color="CED3F1"/>
            <w:bottom w:val="none" w:sz="0" w:space="0" w:color="auto"/>
            <w:right w:val="none" w:sz="0" w:space="0" w:color="auto"/>
          </w:divBdr>
          <w:divsChild>
            <w:div w:id="1098217106">
              <w:marLeft w:val="0"/>
              <w:marRight w:val="0"/>
              <w:marTop w:val="0"/>
              <w:marBottom w:val="0"/>
              <w:divBdr>
                <w:top w:val="none" w:sz="0" w:space="0" w:color="auto"/>
                <w:left w:val="none" w:sz="0" w:space="0" w:color="auto"/>
                <w:bottom w:val="none" w:sz="0" w:space="0" w:color="auto"/>
                <w:right w:val="none" w:sz="0" w:space="0" w:color="auto"/>
              </w:divBdr>
            </w:div>
            <w:div w:id="1098217111">
              <w:marLeft w:val="0"/>
              <w:marRight w:val="0"/>
              <w:marTop w:val="0"/>
              <w:marBottom w:val="0"/>
              <w:divBdr>
                <w:top w:val="none" w:sz="0" w:space="0" w:color="auto"/>
                <w:left w:val="none" w:sz="0" w:space="0" w:color="auto"/>
                <w:bottom w:val="none" w:sz="0" w:space="0" w:color="auto"/>
                <w:right w:val="none" w:sz="0" w:space="0" w:color="auto"/>
              </w:divBdr>
            </w:div>
          </w:divsChild>
        </w:div>
        <w:div w:id="1098217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48335&amp;dst=100054&amp;field=134&amp;date=31.07.2023" TargetMode="External"/><Relationship Id="rId3" Type="http://schemas.openxmlformats.org/officeDocument/2006/relationships/settings" Target="settings.xml"/><Relationship Id="rId7" Type="http://schemas.openxmlformats.org/officeDocument/2006/relationships/hyperlink" Target="https://login.consultant.ru/link/?req=doc&amp;base=LAW&amp;n=348335&amp;dst=100187&amp;field=134&amp;date=31.07.202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48335&amp;dst=100073&amp;field=134&amp;date=31.07.2023" TargetMode="External"/><Relationship Id="rId5" Type="http://schemas.openxmlformats.org/officeDocument/2006/relationships/hyperlink" Target="https://login.consultant.ru/link/?req=doc&amp;base=LAW&amp;n=348335&amp;dst=100278&amp;field=134&amp;date=31.07.20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5</Pages>
  <Words>1552</Words>
  <Characters>8853</Characters>
  <Application>Microsoft Office Word</Application>
  <DocSecurity>0</DocSecurity>
  <Lines>73</Lines>
  <Paragraphs>20</Paragraphs>
  <ScaleCrop>false</ScaleCrop>
  <Company>ЗАО "Рэст"</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Опись вложения</dc:title>
  <dc:subject/>
  <dc:creator>User</dc:creator>
  <cp:keywords/>
  <dc:description/>
  <cp:lastModifiedBy>User</cp:lastModifiedBy>
  <cp:revision>19</cp:revision>
  <cp:lastPrinted>2023-07-31T08:41:00Z</cp:lastPrinted>
  <dcterms:created xsi:type="dcterms:W3CDTF">2019-02-12T07:25:00Z</dcterms:created>
  <dcterms:modified xsi:type="dcterms:W3CDTF">2023-07-31T10:51:00Z</dcterms:modified>
</cp:coreProperties>
</file>