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21" w:rsidRPr="00973F21" w:rsidRDefault="00973F21" w:rsidP="0097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2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6647F" w:rsidRPr="00973F21" w:rsidRDefault="00973F21" w:rsidP="0097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21">
        <w:rPr>
          <w:rFonts w:ascii="Times New Roman" w:hAnsi="Times New Roman" w:cs="Times New Roman"/>
          <w:b/>
          <w:sz w:val="24"/>
          <w:szCs w:val="24"/>
        </w:rPr>
        <w:t>О ПЕРЕЧНЕ СВЕДЕНИЙ, НАПРАВЛЯЕМЫХ В СОСТАВЕ ЗАПРОСА ПОЛУЧЕНИЕ ТЕХНИЧЕСКИХ УСЛОВИЙ ПОДКЛЮЧЕНИЯ (ТЕХНОЛОГИЧЕСКОГО  ПРИСОЕДИНЕНИЯ) СТРОЯЩИХСЯ, РЕКОНСТРУИРУЕМЫХ ИЛИ ПОСТРОЕННЫХ, НО НЕ ПОДКЛЮЧЕННЫХ ОБЪЕКТОВ КАПИТАЛЬНОГО СТРОИТЕЛЬСТВА К ГАЗОРАСПРЕДЕЛИТЕЛЬНЫМ СЕТЯМ НА 2017</w:t>
      </w:r>
      <w:r w:rsidR="005B0E1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973F21">
        <w:rPr>
          <w:rFonts w:ascii="Times New Roman" w:hAnsi="Times New Roman" w:cs="Times New Roman"/>
          <w:b/>
          <w:sz w:val="24"/>
          <w:szCs w:val="24"/>
        </w:rPr>
        <w:t>.</w:t>
      </w:r>
    </w:p>
    <w:p w:rsidR="00973F21" w:rsidRPr="00973F21" w:rsidRDefault="00973F21" w:rsidP="0097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21">
        <w:rPr>
          <w:rFonts w:ascii="Times New Roman" w:hAnsi="Times New Roman" w:cs="Times New Roman"/>
          <w:b/>
          <w:sz w:val="24"/>
          <w:szCs w:val="24"/>
        </w:rPr>
        <w:t>( п. 11 "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73F21">
        <w:rPr>
          <w:rFonts w:ascii="Times New Roman" w:hAnsi="Times New Roman" w:cs="Times New Roman"/>
          <w:b/>
          <w:sz w:val="24"/>
          <w:szCs w:val="24"/>
        </w:rPr>
        <w:t>") Постановления правительства РФ от 29.10.2010 №872)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5954"/>
      </w:tblGrid>
      <w:tr w:rsidR="00973F21" w:rsidRPr="00973F21" w:rsidTr="00973F2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1" w:rsidRPr="00973F21" w:rsidRDefault="00973F21" w:rsidP="0097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1" w:rsidRPr="00973F21" w:rsidRDefault="00973F21" w:rsidP="0097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документов, прилагаемых к запросу о 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технических условий</w:t>
            </w:r>
          </w:p>
        </w:tc>
      </w:tr>
      <w:tr w:rsidR="00973F21" w:rsidRPr="00973F21" w:rsidTr="00973F21">
        <w:trPr>
          <w:trHeight w:val="9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1" w:rsidRPr="00973F21" w:rsidRDefault="00973F21" w:rsidP="00973F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б) планируемый срок ввода в эксплуатацию объекта капитального строительства (при наличии соответствующей информации);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1" w:rsidRPr="00973F21" w:rsidRDefault="00973F21" w:rsidP="00973F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б) ситуационный план; 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gramEnd"/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 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 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ж) документы, предусмотренные пунктом 46 настоящих Правил, в случае предоставления технических условий при уступке права на использование мощности; </w:t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7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 </w:t>
            </w:r>
            <w:proofErr w:type="gramEnd"/>
          </w:p>
        </w:tc>
      </w:tr>
    </w:tbl>
    <w:p w:rsidR="00973F21" w:rsidRDefault="00973F21" w:rsidP="00973F21"/>
    <w:sectPr w:rsidR="00973F21" w:rsidSect="00973F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21"/>
    <w:rsid w:val="0046647F"/>
    <w:rsid w:val="005B0E18"/>
    <w:rsid w:val="009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2018-05-14T10:51:00Z</dcterms:created>
  <dcterms:modified xsi:type="dcterms:W3CDTF">2018-06-04T10:41:00Z</dcterms:modified>
</cp:coreProperties>
</file>