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Default="00011C67">
      <w:pPr>
        <w:pStyle w:val="ConsPlusNormal"/>
        <w:jc w:val="right"/>
        <w:outlineLvl w:val="0"/>
      </w:pPr>
      <w:bookmarkStart w:id="0" w:name="Par41"/>
      <w:bookmarkEnd w:id="0"/>
      <w:r>
        <w:t>Приложение N 1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>от 18.01.2019 N 38/19</w:t>
      </w:r>
    </w:p>
    <w:p w:rsidR="00011C67" w:rsidRDefault="00011C67">
      <w:pPr>
        <w:pStyle w:val="ConsPlusNormal"/>
        <w:jc w:val="right"/>
      </w:pPr>
    </w:p>
    <w:p w:rsidR="00011C67" w:rsidRDefault="00011C67">
      <w:pPr>
        <w:pStyle w:val="ConsPlusNormal"/>
        <w:jc w:val="right"/>
        <w:outlineLvl w:val="1"/>
      </w:pPr>
      <w:r>
        <w:t>Форма 3</w:t>
      </w:r>
    </w:p>
    <w:p w:rsidR="00011C67" w:rsidRPr="0048216B" w:rsidRDefault="00011C67">
      <w:pPr>
        <w:pStyle w:val="ConsPlusNormal"/>
        <w:ind w:firstLine="540"/>
        <w:jc w:val="both"/>
      </w:pP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48216B">
        <w:rPr>
          <w:rFonts w:ascii="Times New Roman" w:hAnsi="Times New Roman" w:cs="Times New Roman"/>
          <w:sz w:val="24"/>
          <w:szCs w:val="24"/>
        </w:rPr>
        <w:t xml:space="preserve">Информация о тарифах </w:t>
      </w:r>
      <w:r w:rsidR="0048216B" w:rsidRPr="0048216B">
        <w:rPr>
          <w:rFonts w:ascii="Times New Roman" w:hAnsi="Times New Roman" w:cs="Times New Roman"/>
          <w:b/>
          <w:sz w:val="24"/>
          <w:szCs w:val="24"/>
          <w:u w:val="single"/>
        </w:rPr>
        <w:t>МУП г. Лермонтова «Лермонтовгоргаз»</w:t>
      </w:r>
      <w:r w:rsidRPr="0048216B">
        <w:rPr>
          <w:rFonts w:ascii="Times New Roman" w:hAnsi="Times New Roman" w:cs="Times New Roman"/>
          <w:sz w:val="24"/>
          <w:szCs w:val="24"/>
        </w:rPr>
        <w:t xml:space="preserve"> на услуги</w:t>
      </w:r>
    </w:p>
    <w:p w:rsidR="00011C67" w:rsidRPr="0048216B" w:rsidRDefault="0048216B" w:rsidP="004821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11C67" w:rsidRPr="0048216B">
        <w:rPr>
          <w:rFonts w:ascii="Times New Roman" w:hAnsi="Times New Roman" w:cs="Times New Roman"/>
          <w:sz w:val="16"/>
          <w:szCs w:val="16"/>
        </w:rPr>
        <w:t>(наименование субъекта</w:t>
      </w:r>
      <w:r w:rsidRPr="0048216B">
        <w:rPr>
          <w:rFonts w:ascii="Times New Roman" w:hAnsi="Times New Roman" w:cs="Times New Roman"/>
          <w:sz w:val="16"/>
          <w:szCs w:val="16"/>
        </w:rPr>
        <w:t xml:space="preserve"> </w:t>
      </w:r>
      <w:r w:rsidR="00011C67" w:rsidRPr="0048216B">
        <w:rPr>
          <w:rFonts w:ascii="Times New Roman" w:hAnsi="Times New Roman" w:cs="Times New Roman"/>
          <w:sz w:val="16"/>
          <w:szCs w:val="16"/>
        </w:rPr>
        <w:t>естественной монополии)</w:t>
      </w: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216B">
        <w:rPr>
          <w:rFonts w:ascii="Times New Roman" w:hAnsi="Times New Roman" w:cs="Times New Roman"/>
          <w:sz w:val="24"/>
          <w:szCs w:val="24"/>
        </w:rPr>
        <w:t xml:space="preserve">по транспортировке газа по газораспределительным сетям </w:t>
      </w:r>
    </w:p>
    <w:p w:rsidR="00011C67" w:rsidRPr="0048216B" w:rsidRDefault="0048216B" w:rsidP="0048216B">
      <w:pPr>
        <w:pStyle w:val="ConsPlusNormal"/>
        <w:ind w:firstLine="540"/>
        <w:jc w:val="center"/>
      </w:pPr>
      <w:r w:rsidRPr="0048216B">
        <w:t>на 202</w:t>
      </w:r>
      <w:r w:rsidR="00502AA5">
        <w:t>2</w:t>
      </w:r>
      <w:r w:rsidR="001D4CB6">
        <w:t>-2023</w:t>
      </w:r>
      <w:r w:rsidRPr="0048216B">
        <w:t xml:space="preserve"> </w:t>
      </w:r>
      <w:proofErr w:type="spellStart"/>
      <w:r w:rsidR="001D4CB6">
        <w:t>г.</w:t>
      </w:r>
      <w:proofErr w:type="gramStart"/>
      <w:r w:rsidRPr="0048216B">
        <w:t>г</w:t>
      </w:r>
      <w:proofErr w:type="spellEnd"/>
      <w:proofErr w:type="gramEnd"/>
      <w:r w:rsidRPr="0048216B">
        <w:t>.</w:t>
      </w:r>
    </w:p>
    <w:p w:rsidR="0048216B" w:rsidRPr="0048216B" w:rsidRDefault="0048216B" w:rsidP="0048216B">
      <w:pPr>
        <w:pStyle w:val="ConsPlusNormal"/>
        <w:ind w:firstLine="540"/>
        <w:jc w:val="center"/>
      </w:pPr>
      <w:proofErr w:type="gramStart"/>
      <w:r w:rsidRPr="0048216B">
        <w:t>(п.11 «А» Пост.</w:t>
      </w:r>
      <w:proofErr w:type="gramEnd"/>
      <w:r w:rsidRPr="0048216B">
        <w:t xml:space="preserve"> </w:t>
      </w:r>
      <w:proofErr w:type="gramStart"/>
      <w:r w:rsidRPr="0048216B">
        <w:t>Правительства РФ от 29.10.2010 г. № 872)</w:t>
      </w:r>
      <w:proofErr w:type="gramEnd"/>
    </w:p>
    <w:p w:rsidR="0048216B" w:rsidRDefault="0048216B" w:rsidP="0048216B">
      <w:pPr>
        <w:pStyle w:val="ConsPlusNormal"/>
        <w:ind w:firstLine="540"/>
        <w:jc w:val="center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964"/>
        <w:gridCol w:w="907"/>
        <w:gridCol w:w="1020"/>
        <w:gridCol w:w="964"/>
        <w:gridCol w:w="794"/>
        <w:gridCol w:w="907"/>
        <w:gridCol w:w="1757"/>
      </w:tblGrid>
      <w:tr w:rsidR="00AF4276" w:rsidRPr="00AF4276" w:rsidTr="0048216B">
        <w:tc>
          <w:tcPr>
            <w:tcW w:w="7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AF4276" w:rsidRDefault="00011C67">
            <w:pPr>
              <w:pStyle w:val="ConsPlusNormal"/>
              <w:jc w:val="center"/>
            </w:pPr>
            <w:r w:rsidRPr="00AF4276"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  <w:p w:rsidR="0048216B" w:rsidRDefault="00BB20E8" w:rsidP="00BB20E8">
            <w:pPr>
              <w:pStyle w:val="ConsPlusNormal"/>
              <w:jc w:val="center"/>
            </w:pPr>
            <w:r>
              <w:t xml:space="preserve">Приказ </w:t>
            </w:r>
            <w:r w:rsidR="00AF4276" w:rsidRPr="00AF4276">
              <w:t xml:space="preserve">ФАС </w:t>
            </w:r>
            <w:r w:rsidR="0048216B" w:rsidRPr="00AF4276">
              <w:t xml:space="preserve">России от </w:t>
            </w:r>
            <w:r w:rsidR="001D4CB6" w:rsidRPr="00AF4276">
              <w:t>1</w:t>
            </w:r>
            <w:r>
              <w:t>6</w:t>
            </w:r>
            <w:r w:rsidR="0048216B" w:rsidRPr="00AF4276">
              <w:t>.</w:t>
            </w:r>
            <w:r w:rsidR="001D4CB6" w:rsidRPr="00AF4276">
              <w:t>11</w:t>
            </w:r>
            <w:r w:rsidR="0048216B" w:rsidRPr="00AF4276">
              <w:t>.20</w:t>
            </w:r>
            <w:r w:rsidR="007C61C0" w:rsidRPr="00AF4276">
              <w:t>2</w:t>
            </w:r>
            <w:r w:rsidR="001D4CB6" w:rsidRPr="00AF4276">
              <w:t>2</w:t>
            </w:r>
            <w:r w:rsidR="0048216B" w:rsidRPr="00AF4276">
              <w:t xml:space="preserve"> г. № </w:t>
            </w:r>
            <w:r>
              <w:t>828/22</w:t>
            </w:r>
          </w:p>
          <w:p w:rsidR="00BB20E8" w:rsidRDefault="00BB20E8" w:rsidP="00BB20E8">
            <w:pPr>
              <w:pStyle w:val="ConsPlusNormal"/>
              <w:jc w:val="center"/>
            </w:pPr>
            <w:proofErr w:type="gramStart"/>
            <w:r>
              <w:t>(зарегистрирован Министерством юстиции Российской Федерации</w:t>
            </w:r>
            <w:proofErr w:type="gramEnd"/>
          </w:p>
          <w:p w:rsidR="00BB20E8" w:rsidRPr="00AF4276" w:rsidRDefault="00BB20E8" w:rsidP="00BB20E8">
            <w:pPr>
              <w:pStyle w:val="ConsPlusNormal"/>
              <w:jc w:val="center"/>
            </w:pPr>
            <w:proofErr w:type="gramStart"/>
            <w:r>
              <w:t>30.11.2022 г. № 71280)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BB20E8" w:rsidRDefault="00011C67" w:rsidP="00BB20E8">
            <w:pPr>
              <w:pStyle w:val="ConsPlusNormal"/>
              <w:jc w:val="center"/>
            </w:pPr>
            <w:r w:rsidRPr="00AF4276">
              <w:t xml:space="preserve">от </w:t>
            </w:r>
            <w:r w:rsidR="00BB20E8">
              <w:t>16</w:t>
            </w:r>
            <w:r w:rsidR="0010129A" w:rsidRPr="00AF4276">
              <w:t>.</w:t>
            </w:r>
            <w:r w:rsidR="001D4CB6" w:rsidRPr="00AF4276">
              <w:t>11</w:t>
            </w:r>
            <w:r w:rsidR="0010129A" w:rsidRPr="00AF4276">
              <w:t>.20</w:t>
            </w:r>
            <w:r w:rsidR="007C61C0" w:rsidRPr="00AF4276">
              <w:t>2</w:t>
            </w:r>
            <w:r w:rsidR="001D4CB6" w:rsidRPr="00AF4276">
              <w:t>2</w:t>
            </w:r>
            <w:r w:rsidR="0010129A" w:rsidRPr="00AF4276">
              <w:t xml:space="preserve"> г.</w:t>
            </w:r>
            <w:r w:rsidRPr="00AF4276">
              <w:t xml:space="preserve"> N </w:t>
            </w:r>
            <w:r w:rsidR="00BB20E8">
              <w:t>828/22</w:t>
            </w:r>
          </w:p>
        </w:tc>
      </w:tr>
      <w:tr w:rsidR="00011C67" w:rsidRPr="00823799" w:rsidTr="0048216B">
        <w:tc>
          <w:tcPr>
            <w:tcW w:w="7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Тарифы на услуги по транспортировке газа по газораспределительным сетям (руб./1000 м</w:t>
            </w:r>
            <w:r w:rsidRPr="008F3D47">
              <w:rPr>
                <w:vertAlign w:val="superscript"/>
              </w:rPr>
              <w:t>3</w:t>
            </w:r>
            <w:r w:rsidRPr="008F3D47">
              <w:t>) по группам потребителей с объемом потребления газа (млн. м</w:t>
            </w:r>
            <w:r w:rsidRPr="008F3D47">
              <w:rPr>
                <w:vertAlign w:val="superscript"/>
              </w:rPr>
              <w:t>3</w:t>
            </w:r>
            <w:r w:rsidRPr="008F3D47">
              <w:t>/год)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Тариф на услуги по транспортировке газа в транзитном потоке (руб./1000 м</w:t>
            </w:r>
            <w:r w:rsidRPr="008F3D47">
              <w:rPr>
                <w:vertAlign w:val="superscript"/>
              </w:rPr>
              <w:t>3</w:t>
            </w:r>
            <w:r w:rsidRPr="008F3D47">
              <w:t>)</w:t>
            </w:r>
          </w:p>
        </w:tc>
      </w:tr>
      <w:tr w:rsidR="00011C67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свыше 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100 до 500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10 до 100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 до 10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0,1 до 1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0,01 до 0,1 включительно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до 0,01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население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</w:p>
        </w:tc>
      </w:tr>
      <w:tr w:rsidR="00011C67" w:rsidRPr="00823799" w:rsidTr="0048216B"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 w:rsidP="00C87979">
            <w:pPr>
              <w:pStyle w:val="ConsPlusNormal"/>
              <w:jc w:val="center"/>
            </w:pPr>
            <w:r w:rsidRPr="008F3D47">
              <w:t xml:space="preserve">период действия </w:t>
            </w:r>
            <w:r w:rsidR="001D4CB6">
              <w:t>с</w:t>
            </w:r>
            <w:r w:rsidRPr="008F3D47">
              <w:t xml:space="preserve"> </w:t>
            </w:r>
            <w:r w:rsidR="00C87979">
              <w:t xml:space="preserve">декабря </w:t>
            </w:r>
            <w:bookmarkStart w:id="2" w:name="_GoBack"/>
            <w:bookmarkEnd w:id="2"/>
            <w:r w:rsidR="0048216B" w:rsidRPr="008F3D47">
              <w:t>202</w:t>
            </w:r>
            <w:r w:rsidR="007C61C0" w:rsidRPr="008F3D47">
              <w:t>2</w:t>
            </w:r>
            <w:r w:rsidR="0048216B" w:rsidRPr="008F3D47">
              <w:t xml:space="preserve"> г.</w:t>
            </w:r>
          </w:p>
        </w:tc>
      </w:tr>
      <w:tr w:rsidR="002050D6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>
            <w:pPr>
              <w:pStyle w:val="ConsPlusNormal"/>
              <w:jc w:val="center"/>
            </w:pPr>
            <w:r w:rsidRPr="008F3D47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center"/>
            </w:pPr>
            <w:r w:rsidRPr="008F3D47">
              <w:t>1</w:t>
            </w:r>
            <w:r w:rsidR="001D4CB6">
              <w:t>81</w:t>
            </w:r>
            <w:r w:rsidRPr="008F3D47">
              <w:t>,</w:t>
            </w:r>
            <w:r w:rsidR="001D4CB6"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 w:rsidP="001D4CB6">
            <w:pPr>
              <w:pStyle w:val="ConsPlusNormal"/>
              <w:jc w:val="center"/>
            </w:pPr>
            <w:r w:rsidRPr="008F3D47">
              <w:t>2</w:t>
            </w:r>
            <w:r w:rsidR="001D4CB6">
              <w:t>43</w:t>
            </w:r>
            <w:r w:rsidRPr="008F3D47">
              <w:t>,</w:t>
            </w:r>
            <w:r w:rsidR="001D4CB6"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1D4CB6" w:rsidP="001D4CB6">
            <w:pPr>
              <w:pStyle w:val="ConsPlusNormal"/>
              <w:jc w:val="center"/>
            </w:pPr>
            <w:r>
              <w:t>364</w:t>
            </w:r>
            <w:r w:rsidR="007C61C0" w:rsidRPr="008F3D47">
              <w:t>,</w:t>
            </w:r>
            <w:r>
              <w:t>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center"/>
            </w:pPr>
            <w:r w:rsidRPr="008F3D47">
              <w:t>3</w:t>
            </w:r>
            <w:r w:rsidR="001D4CB6">
              <w:t>70</w:t>
            </w:r>
            <w:r w:rsidRPr="008F3D47">
              <w:t>,</w:t>
            </w:r>
            <w:r w:rsidR="001D4CB6">
              <w:t>9</w:t>
            </w:r>
            <w:r w:rsidRPr="008F3D47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center"/>
            </w:pPr>
            <w:r w:rsidRPr="008F3D47">
              <w:t>3</w:t>
            </w:r>
            <w:r w:rsidR="001D4CB6">
              <w:t>77</w:t>
            </w:r>
            <w:r w:rsidRPr="008F3D47">
              <w:t>,</w:t>
            </w:r>
            <w:r w:rsidR="001D4CB6">
              <w:t>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center"/>
            </w:pPr>
            <w:r w:rsidRPr="008F3D47">
              <w:t>3</w:t>
            </w:r>
            <w:r w:rsidR="001D4CB6">
              <w:t>89</w:t>
            </w:r>
            <w:r w:rsidRPr="008F3D47">
              <w:t>,</w:t>
            </w:r>
            <w:r w:rsidR="001D4CB6"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1D4CB6">
            <w:pPr>
              <w:pStyle w:val="ConsPlusNormal"/>
              <w:jc w:val="both"/>
            </w:pPr>
            <w:r w:rsidRPr="008F3D47">
              <w:t>4</w:t>
            </w:r>
            <w:r w:rsidR="001D4CB6">
              <w:t>64</w:t>
            </w:r>
            <w:r w:rsidRPr="008F3D47">
              <w:t>,</w:t>
            </w:r>
            <w:r w:rsidR="001D4CB6">
              <w:t>8</w:t>
            </w:r>
            <w:r w:rsidRPr="008F3D47"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>
            <w:pPr>
              <w:pStyle w:val="ConsPlusNormal"/>
              <w:jc w:val="center"/>
            </w:pPr>
            <w:r w:rsidRPr="008F3D47">
              <w:t>-</w:t>
            </w:r>
          </w:p>
        </w:tc>
      </w:tr>
    </w:tbl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3871C8" w:rsidRDefault="003871C8">
      <w:pPr>
        <w:pStyle w:val="ConsPlusNormal"/>
        <w:ind w:firstLine="540"/>
        <w:jc w:val="both"/>
      </w:pPr>
    </w:p>
    <w:p w:rsidR="0052697B" w:rsidRDefault="00502AA5" w:rsidP="0052697B">
      <w:pPr>
        <w:pStyle w:val="ConsPlusNormal"/>
        <w:jc w:val="both"/>
        <w:outlineLvl w:val="1"/>
      </w:pPr>
      <w:r>
        <w:t>Д</w:t>
      </w:r>
      <w:r w:rsidR="0052697B">
        <w:t xml:space="preserve">иректор МУП г. Лермонтова </w:t>
      </w:r>
    </w:p>
    <w:p w:rsidR="00AB60F3" w:rsidRDefault="0052697B" w:rsidP="0052697B">
      <w:pPr>
        <w:pStyle w:val="ConsPlusNormal"/>
        <w:jc w:val="both"/>
        <w:outlineLvl w:val="1"/>
      </w:pPr>
      <w:r>
        <w:t>«Лермонтовгоргаз»</w:t>
      </w:r>
      <w:r>
        <w:tab/>
      </w:r>
      <w:r>
        <w:tab/>
      </w:r>
      <w:r>
        <w:tab/>
      </w:r>
      <w:r>
        <w:tab/>
      </w:r>
      <w:r>
        <w:tab/>
      </w:r>
      <w:r w:rsidR="007C61C0">
        <w:tab/>
      </w:r>
      <w:r>
        <w:tab/>
      </w:r>
      <w:r w:rsidR="00502AA5">
        <w:t>В.</w:t>
      </w:r>
      <w:r>
        <w:t>А.</w:t>
      </w:r>
      <w:r w:rsidR="00502AA5">
        <w:t>Аникеев</w:t>
      </w:r>
    </w:p>
    <w:p w:rsidR="00AB60F3" w:rsidRDefault="00AB60F3">
      <w:pPr>
        <w:pStyle w:val="ConsPlusNormal"/>
        <w:jc w:val="right"/>
        <w:outlineLvl w:val="1"/>
      </w:pPr>
    </w:p>
    <w:p w:rsidR="00AB60F3" w:rsidRDefault="00AB60F3">
      <w:pPr>
        <w:pStyle w:val="ConsPlusNormal"/>
        <w:jc w:val="right"/>
        <w:outlineLvl w:val="1"/>
      </w:pPr>
    </w:p>
    <w:sectPr w:rsidR="00AB60F3" w:rsidSect="000B36EE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6B" w:rsidRDefault="00B00F6B">
      <w:pPr>
        <w:spacing w:after="0" w:line="240" w:lineRule="auto"/>
      </w:pPr>
      <w:r>
        <w:separator/>
      </w:r>
    </w:p>
  </w:endnote>
  <w:endnote w:type="continuationSeparator" w:id="0">
    <w:p w:rsidR="00B00F6B" w:rsidRDefault="00B0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6B" w:rsidRDefault="00B00F6B">
      <w:pPr>
        <w:spacing w:after="0" w:line="240" w:lineRule="auto"/>
      </w:pPr>
      <w:r>
        <w:separator/>
      </w:r>
    </w:p>
  </w:footnote>
  <w:footnote w:type="continuationSeparator" w:id="0">
    <w:p w:rsidR="00B00F6B" w:rsidRDefault="00B00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C67"/>
    <w:rsid w:val="000114ED"/>
    <w:rsid w:val="00011C67"/>
    <w:rsid w:val="00091925"/>
    <w:rsid w:val="000B36EE"/>
    <w:rsid w:val="0010129A"/>
    <w:rsid w:val="00107C62"/>
    <w:rsid w:val="00123FA7"/>
    <w:rsid w:val="001D4CB6"/>
    <w:rsid w:val="001F3034"/>
    <w:rsid w:val="002050D6"/>
    <w:rsid w:val="0035702C"/>
    <w:rsid w:val="003871C8"/>
    <w:rsid w:val="0048216B"/>
    <w:rsid w:val="00502AA5"/>
    <w:rsid w:val="00512C97"/>
    <w:rsid w:val="0052697B"/>
    <w:rsid w:val="007C61C0"/>
    <w:rsid w:val="00823799"/>
    <w:rsid w:val="008F3D47"/>
    <w:rsid w:val="009B60DA"/>
    <w:rsid w:val="00A84C40"/>
    <w:rsid w:val="00AB60F3"/>
    <w:rsid w:val="00AF4276"/>
    <w:rsid w:val="00B00F6B"/>
    <w:rsid w:val="00B02BE5"/>
    <w:rsid w:val="00BB20E8"/>
    <w:rsid w:val="00C87979"/>
    <w:rsid w:val="00DC4C30"/>
    <w:rsid w:val="00E42DD0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1013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vt:lpstr>
    </vt:vector>
  </TitlesOfParts>
  <Company>КонсультантПлюс Версия 4017.00.95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9</cp:revision>
  <cp:lastPrinted>2022-11-18T13:19:00Z</cp:lastPrinted>
  <dcterms:created xsi:type="dcterms:W3CDTF">2021-01-08T16:08:00Z</dcterms:created>
  <dcterms:modified xsi:type="dcterms:W3CDTF">2022-12-02T07:58:00Z</dcterms:modified>
</cp:coreProperties>
</file>